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BD7347" w14:textId="4FE481C9" w:rsidR="00AF3657" w:rsidRPr="00EA42BF" w:rsidRDefault="00AF3657" w:rsidP="00AF3657">
      <w:pPr>
        <w:pStyle w:val="Docketnumber"/>
        <w:rPr>
          <w:sz w:val="24"/>
          <w:szCs w:val="24"/>
        </w:rPr>
      </w:pPr>
      <w:r w:rsidRPr="00EA42BF">
        <w:rPr>
          <w:sz w:val="24"/>
          <w:szCs w:val="24"/>
        </w:rPr>
        <w:t xml:space="preserve">DOCKET NO.  </w:t>
      </w:r>
      <w:r w:rsidR="005912A6" w:rsidRPr="00EA42BF">
        <w:rPr>
          <w:sz w:val="24"/>
          <w:szCs w:val="24"/>
        </w:rPr>
        <w:t>5</w:t>
      </w:r>
      <w:r w:rsidR="00522617" w:rsidRPr="00EA42BF">
        <w:rPr>
          <w:sz w:val="24"/>
          <w:szCs w:val="24"/>
        </w:rPr>
        <w:t>11</w:t>
      </w:r>
      <w:r w:rsidR="00A26A53" w:rsidRPr="00EA42BF">
        <w:rPr>
          <w:sz w:val="24"/>
          <w:szCs w:val="24"/>
        </w:rPr>
        <w:t>56</w:t>
      </w:r>
    </w:p>
    <w:p w14:paraId="02FC593E" w14:textId="77777777" w:rsidR="00AF3657" w:rsidRPr="00EA42BF" w:rsidRDefault="00AF3657" w:rsidP="00AF3657">
      <w:pPr>
        <w:jc w:val="center"/>
        <w:rPr>
          <w:b/>
        </w:rPr>
      </w:pPr>
    </w:p>
    <w:tbl>
      <w:tblPr>
        <w:tblW w:w="0" w:type="auto"/>
        <w:tblLook w:val="01E0" w:firstRow="1" w:lastRow="1" w:firstColumn="1" w:lastColumn="1" w:noHBand="0" w:noVBand="0"/>
      </w:tblPr>
      <w:tblGrid>
        <w:gridCol w:w="4590"/>
        <w:gridCol w:w="360"/>
        <w:gridCol w:w="4410"/>
      </w:tblGrid>
      <w:tr w:rsidR="0084465A" w:rsidRPr="00EA42BF" w14:paraId="7FF3F7C9" w14:textId="77777777" w:rsidTr="00A26A53">
        <w:tc>
          <w:tcPr>
            <w:tcW w:w="4590" w:type="dxa"/>
          </w:tcPr>
          <w:p w14:paraId="25F848F6" w14:textId="0B14FD37" w:rsidR="00AF3657" w:rsidRPr="00EA42BF" w:rsidRDefault="005912A6" w:rsidP="00D75599">
            <w:pPr>
              <w:jc w:val="left"/>
              <w:rPr>
                <w:b/>
              </w:rPr>
            </w:pPr>
            <w:r w:rsidRPr="00EA42BF">
              <w:rPr>
                <w:b/>
              </w:rPr>
              <w:t xml:space="preserve">COMPLAINT OF </w:t>
            </w:r>
            <w:r w:rsidR="00A26A53" w:rsidRPr="00EA42BF">
              <w:rPr>
                <w:b/>
              </w:rPr>
              <w:t>SHANEKA L. BUSBY BAKER AGAINST THE VERANDA APARTMENTS AND DENTON PUBLIC FACILITY CORPORATION</w:t>
            </w:r>
          </w:p>
        </w:tc>
        <w:tc>
          <w:tcPr>
            <w:tcW w:w="360" w:type="dxa"/>
          </w:tcPr>
          <w:p w14:paraId="4113CA01" w14:textId="77777777" w:rsidR="00AF3657" w:rsidRPr="00EA42BF" w:rsidRDefault="00AF3657" w:rsidP="007717F6">
            <w:pPr>
              <w:rPr>
                <w:b/>
              </w:rPr>
            </w:pPr>
            <w:r w:rsidRPr="00EA42BF">
              <w:rPr>
                <w:b/>
              </w:rPr>
              <w:t>§</w:t>
            </w:r>
          </w:p>
          <w:p w14:paraId="2F396188" w14:textId="77777777" w:rsidR="00AF3657" w:rsidRPr="00EA42BF" w:rsidRDefault="00AF3657" w:rsidP="007717F6">
            <w:pPr>
              <w:rPr>
                <w:b/>
              </w:rPr>
            </w:pPr>
            <w:r w:rsidRPr="00EA42BF">
              <w:rPr>
                <w:b/>
              </w:rPr>
              <w:t>§</w:t>
            </w:r>
          </w:p>
          <w:p w14:paraId="7E14BA8F" w14:textId="77777777" w:rsidR="005912A6" w:rsidRPr="00EA42BF" w:rsidRDefault="00AF3657" w:rsidP="007717F6">
            <w:pPr>
              <w:rPr>
                <w:b/>
              </w:rPr>
            </w:pPr>
            <w:r w:rsidRPr="00EA42BF">
              <w:rPr>
                <w:b/>
              </w:rPr>
              <w:t>§</w:t>
            </w:r>
          </w:p>
          <w:p w14:paraId="2159B4FD" w14:textId="7C45FDFA" w:rsidR="0084465A" w:rsidRPr="00EA42BF" w:rsidRDefault="0084465A" w:rsidP="007717F6">
            <w:pPr>
              <w:rPr>
                <w:b/>
              </w:rPr>
            </w:pPr>
            <w:r w:rsidRPr="00EA42BF">
              <w:rPr>
                <w:b/>
              </w:rPr>
              <w:t>§</w:t>
            </w:r>
          </w:p>
        </w:tc>
        <w:tc>
          <w:tcPr>
            <w:tcW w:w="4410" w:type="dxa"/>
          </w:tcPr>
          <w:p w14:paraId="09811DF0" w14:textId="77777777" w:rsidR="00AF3657" w:rsidRPr="00EA42BF" w:rsidRDefault="005F4F7A" w:rsidP="00D75599">
            <w:pPr>
              <w:pStyle w:val="Docketstyle"/>
              <w:spacing w:line="240" w:lineRule="auto"/>
              <w:jc w:val="center"/>
              <w:rPr>
                <w:bCs/>
              </w:rPr>
            </w:pPr>
            <w:r w:rsidRPr="00EA42BF">
              <w:rPr>
                <w:bCs/>
              </w:rPr>
              <w:t>PUBLIC UTILITY COMMISSION</w:t>
            </w:r>
          </w:p>
          <w:p w14:paraId="3966335D" w14:textId="77777777" w:rsidR="005F4F7A" w:rsidRPr="00EA42BF" w:rsidRDefault="005F4F7A" w:rsidP="00D75599">
            <w:pPr>
              <w:pStyle w:val="Docketstyle"/>
              <w:spacing w:line="240" w:lineRule="auto"/>
              <w:jc w:val="center"/>
              <w:rPr>
                <w:bCs/>
              </w:rPr>
            </w:pPr>
          </w:p>
          <w:p w14:paraId="20CD52F3" w14:textId="77777777" w:rsidR="005F4F7A" w:rsidRPr="00EA42BF" w:rsidRDefault="005F4F7A" w:rsidP="00D75599">
            <w:pPr>
              <w:pStyle w:val="Docketstyle"/>
              <w:spacing w:line="240" w:lineRule="auto"/>
              <w:jc w:val="center"/>
              <w:rPr>
                <w:bCs/>
              </w:rPr>
            </w:pPr>
            <w:r w:rsidRPr="00EA42BF">
              <w:rPr>
                <w:bCs/>
              </w:rPr>
              <w:t xml:space="preserve">OF </w:t>
            </w:r>
            <w:smartTag w:uri="urn:schemas-microsoft-com:office:smarttags" w:element="State">
              <w:smartTag w:uri="urn:schemas-microsoft-com:office:smarttags" w:element="place">
                <w:r w:rsidRPr="00EA42BF">
                  <w:rPr>
                    <w:bCs/>
                  </w:rPr>
                  <w:t>TEXAS</w:t>
                </w:r>
              </w:smartTag>
            </w:smartTag>
          </w:p>
        </w:tc>
      </w:tr>
    </w:tbl>
    <w:p w14:paraId="4D75CD1C" w14:textId="77777777" w:rsidR="00AF3657" w:rsidRPr="00EA42BF" w:rsidRDefault="00AF3657" w:rsidP="00AF3657">
      <w:pPr>
        <w:pStyle w:val="Documentheading"/>
        <w:rPr>
          <w:sz w:val="24"/>
          <w:szCs w:val="24"/>
        </w:rPr>
      </w:pPr>
    </w:p>
    <w:p w14:paraId="3B4A8503" w14:textId="7CE0C2E3" w:rsidR="00AF3657" w:rsidRPr="00EA42BF" w:rsidRDefault="005912A6" w:rsidP="003C0E9B">
      <w:pPr>
        <w:pStyle w:val="Documentheading"/>
        <w:spacing w:line="360" w:lineRule="auto"/>
        <w:rPr>
          <w:sz w:val="24"/>
          <w:szCs w:val="24"/>
        </w:rPr>
      </w:pPr>
      <w:r w:rsidRPr="00EA42BF">
        <w:rPr>
          <w:sz w:val="24"/>
          <w:szCs w:val="24"/>
        </w:rPr>
        <w:t xml:space="preserve">COMMISSION STAFF’S </w:t>
      </w:r>
      <w:r w:rsidR="00917B19">
        <w:rPr>
          <w:sz w:val="24"/>
          <w:szCs w:val="24"/>
        </w:rPr>
        <w:t xml:space="preserve">SUPPLEMENTAL </w:t>
      </w:r>
      <w:r w:rsidR="00522617" w:rsidRPr="00EA42BF">
        <w:rPr>
          <w:sz w:val="24"/>
          <w:szCs w:val="24"/>
        </w:rPr>
        <w:t>STATEMENT OF POSITION</w:t>
      </w:r>
    </w:p>
    <w:p w14:paraId="116C242A" w14:textId="18E584B6" w:rsidR="00AE368B" w:rsidRPr="00EA42BF" w:rsidRDefault="005912A6" w:rsidP="00DD49C3">
      <w:pPr>
        <w:spacing w:line="360" w:lineRule="auto"/>
        <w:ind w:firstLine="720"/>
      </w:pPr>
      <w:r w:rsidRPr="00EA42BF">
        <w:t xml:space="preserve">On </w:t>
      </w:r>
      <w:r w:rsidR="00D9700C" w:rsidRPr="00EA42BF">
        <w:t>August 10</w:t>
      </w:r>
      <w:r w:rsidRPr="00EA42BF">
        <w:t xml:space="preserve">, 2020, </w:t>
      </w:r>
      <w:r w:rsidR="00D9700C" w:rsidRPr="00EA42BF">
        <w:t>Shaneka L. Busby Baker</w:t>
      </w:r>
      <w:r w:rsidR="00DB16EE" w:rsidRPr="00EA42BF">
        <w:t xml:space="preserve"> </w:t>
      </w:r>
      <w:r w:rsidR="009F112B" w:rsidRPr="00EA42BF">
        <w:t>(</w:t>
      </w:r>
      <w:r w:rsidR="00D46852" w:rsidRPr="00EA42BF">
        <w:t>M</w:t>
      </w:r>
      <w:r w:rsidR="00D9700C" w:rsidRPr="00EA42BF">
        <w:t>s</w:t>
      </w:r>
      <w:r w:rsidR="00D46852" w:rsidRPr="00EA42BF">
        <w:t xml:space="preserve">. </w:t>
      </w:r>
      <w:r w:rsidR="00D9700C" w:rsidRPr="00EA42BF">
        <w:t>Baker</w:t>
      </w:r>
      <w:r w:rsidR="009F112B" w:rsidRPr="00EA42BF">
        <w:t xml:space="preserve">) filed a </w:t>
      </w:r>
      <w:r w:rsidR="00DD21AB">
        <w:t xml:space="preserve">formal </w:t>
      </w:r>
      <w:r w:rsidR="009F112B" w:rsidRPr="00EA42BF">
        <w:t xml:space="preserve">complaint against </w:t>
      </w:r>
      <w:r w:rsidR="00D9700C" w:rsidRPr="00EA42BF">
        <w:t>t</w:t>
      </w:r>
      <w:r w:rsidR="009F112B" w:rsidRPr="00EA42BF">
        <w:t xml:space="preserve">he </w:t>
      </w:r>
      <w:r w:rsidR="00D9700C" w:rsidRPr="00EA42BF">
        <w:t>Veranda</w:t>
      </w:r>
      <w:r w:rsidR="00522617" w:rsidRPr="00EA42BF">
        <w:t xml:space="preserve"> </w:t>
      </w:r>
      <w:r w:rsidR="0084465A" w:rsidRPr="00EA42BF">
        <w:t>A</w:t>
      </w:r>
      <w:r w:rsidR="00522617" w:rsidRPr="00EA42BF">
        <w:t>partments (</w:t>
      </w:r>
      <w:r w:rsidR="00453DFA">
        <w:t xml:space="preserve">The </w:t>
      </w:r>
      <w:r w:rsidR="00D9700C" w:rsidRPr="00EA42BF">
        <w:t>Veranda</w:t>
      </w:r>
      <w:r w:rsidR="00522617" w:rsidRPr="00EA42BF">
        <w:t>)</w:t>
      </w:r>
      <w:r w:rsidR="00D9700C" w:rsidRPr="00EA42BF">
        <w:t xml:space="preserve"> and Denton Public Facility Corporation (DPFC) (collectively, </w:t>
      </w:r>
      <w:r w:rsidR="0084465A" w:rsidRPr="00EA42BF">
        <w:t>Respondents</w:t>
      </w:r>
      <w:r w:rsidR="00D9700C" w:rsidRPr="00EA42BF">
        <w:t>)</w:t>
      </w:r>
      <w:r w:rsidR="00522617" w:rsidRPr="00EA42BF">
        <w:t xml:space="preserve"> for charges </w:t>
      </w:r>
      <w:r w:rsidR="009F112B" w:rsidRPr="00EA42BF">
        <w:t xml:space="preserve">regarding </w:t>
      </w:r>
      <w:r w:rsidR="003D0ADA" w:rsidRPr="00EA42BF">
        <w:t>water</w:t>
      </w:r>
      <w:r w:rsidR="009F112B" w:rsidRPr="00EA42BF">
        <w:t xml:space="preserve"> </w:t>
      </w:r>
      <w:r w:rsidR="00522617" w:rsidRPr="00EA42BF">
        <w:t>service</w:t>
      </w:r>
      <w:r w:rsidR="009F112B" w:rsidRPr="00EA42BF">
        <w:t>.</w:t>
      </w:r>
      <w:r w:rsidR="00FA3769" w:rsidRPr="00EA42BF">
        <w:t xml:space="preserve"> </w:t>
      </w:r>
      <w:r w:rsidR="00290F75" w:rsidRPr="00EA42BF">
        <w:t xml:space="preserve"> </w:t>
      </w:r>
    </w:p>
    <w:p w14:paraId="6D8F1B25" w14:textId="650C5450" w:rsidR="0061677C" w:rsidRDefault="00AE368B" w:rsidP="00DD49C3">
      <w:pPr>
        <w:spacing w:line="360" w:lineRule="auto"/>
        <w:ind w:firstLine="720"/>
      </w:pPr>
      <w:r w:rsidRPr="00EA42BF">
        <w:t xml:space="preserve">On </w:t>
      </w:r>
      <w:r w:rsidR="00123E02">
        <w:t>February 22</w:t>
      </w:r>
      <w:r w:rsidRPr="00EA42BF">
        <w:t>, 202</w:t>
      </w:r>
      <w:r w:rsidR="00123E02">
        <w:t>1</w:t>
      </w:r>
      <w:r w:rsidRPr="00EA42BF">
        <w:t xml:space="preserve">, the </w:t>
      </w:r>
      <w:r w:rsidR="00123E02">
        <w:t>a</w:t>
      </w:r>
      <w:r w:rsidRPr="00EA42BF">
        <w:t xml:space="preserve">dministrative </w:t>
      </w:r>
      <w:r w:rsidR="00123E02">
        <w:t>l</w:t>
      </w:r>
      <w:r w:rsidRPr="00EA42BF">
        <w:t xml:space="preserve">aw </w:t>
      </w:r>
      <w:r w:rsidR="00123E02">
        <w:t>j</w:t>
      </w:r>
      <w:r w:rsidRPr="00EA42BF">
        <w:t xml:space="preserve">udge </w:t>
      </w:r>
      <w:r w:rsidR="00123E02">
        <w:t>fil</w:t>
      </w:r>
      <w:r w:rsidRPr="00EA42BF">
        <w:t xml:space="preserve">ed Order No. </w:t>
      </w:r>
      <w:r w:rsidR="00123E02">
        <w:t>5</w:t>
      </w:r>
      <w:r w:rsidRPr="00EA42BF">
        <w:t xml:space="preserve">, requiring Staff to file a </w:t>
      </w:r>
      <w:r w:rsidR="00123E02">
        <w:t xml:space="preserve">supplemental </w:t>
      </w:r>
      <w:r w:rsidRPr="00EA42BF">
        <w:t xml:space="preserve">statement of position by </w:t>
      </w:r>
      <w:r w:rsidR="00123E02">
        <w:t>March 15</w:t>
      </w:r>
      <w:r w:rsidRPr="00EA42BF">
        <w:t>, 202</w:t>
      </w:r>
      <w:r w:rsidR="00123E02">
        <w:t>1</w:t>
      </w:r>
      <w:r w:rsidRPr="00EA42BF">
        <w:t>.</w:t>
      </w:r>
      <w:r w:rsidR="00290F75" w:rsidRPr="00EA42BF">
        <w:t xml:space="preserve">  </w:t>
      </w:r>
      <w:r w:rsidR="00010503" w:rsidRPr="00EA42BF">
        <w:t>Therefore, this pleading is timely filed.</w:t>
      </w:r>
    </w:p>
    <w:p w14:paraId="7565AB91" w14:textId="77777777" w:rsidR="004C15A4" w:rsidRDefault="004C15A4" w:rsidP="00DD49C3">
      <w:pPr>
        <w:spacing w:line="360" w:lineRule="auto"/>
        <w:ind w:firstLine="720"/>
      </w:pPr>
    </w:p>
    <w:p w14:paraId="2DDB5AA1" w14:textId="469EC438" w:rsidR="00DB2395" w:rsidRDefault="00F8494D" w:rsidP="00465547">
      <w:pPr>
        <w:pStyle w:val="ListParagraph"/>
        <w:numPr>
          <w:ilvl w:val="0"/>
          <w:numId w:val="10"/>
        </w:numPr>
        <w:spacing w:line="360" w:lineRule="auto"/>
        <w:jc w:val="center"/>
        <w:rPr>
          <w:b/>
          <w:bCs/>
          <w:szCs w:val="24"/>
        </w:rPr>
      </w:pPr>
      <w:r>
        <w:rPr>
          <w:b/>
          <w:bCs/>
          <w:szCs w:val="24"/>
        </w:rPr>
        <w:t xml:space="preserve">SUPPLEMENTAL </w:t>
      </w:r>
      <w:r w:rsidR="00DB2395">
        <w:rPr>
          <w:b/>
          <w:bCs/>
          <w:szCs w:val="24"/>
        </w:rPr>
        <w:t>STATEMENT OF POSITION</w:t>
      </w:r>
    </w:p>
    <w:p w14:paraId="6A01C020" w14:textId="7F68E068" w:rsidR="00326AFD" w:rsidRDefault="00326AFD" w:rsidP="00AA509D">
      <w:pPr>
        <w:spacing w:line="360" w:lineRule="auto"/>
        <w:ind w:firstLine="720"/>
      </w:pPr>
      <w:r>
        <w:rPr>
          <w:szCs w:val="24"/>
        </w:rPr>
        <w:t xml:space="preserve">Staff has reviewed Ms. Baker’s complaint and Respondents’ responses to Staff’s </w:t>
      </w:r>
      <w:r w:rsidR="00A3178C">
        <w:rPr>
          <w:szCs w:val="24"/>
        </w:rPr>
        <w:t xml:space="preserve">First </w:t>
      </w:r>
      <w:r>
        <w:rPr>
          <w:szCs w:val="24"/>
        </w:rPr>
        <w:t>Request for Information</w:t>
      </w:r>
      <w:r w:rsidR="00A3178C" w:rsidRPr="002D24FE">
        <w:rPr>
          <w:rStyle w:val="FootnoteReference"/>
          <w:sz w:val="20"/>
          <w:szCs w:val="32"/>
        </w:rPr>
        <w:footnoteReference w:id="1"/>
      </w:r>
      <w:r>
        <w:rPr>
          <w:szCs w:val="24"/>
        </w:rPr>
        <w:t xml:space="preserve"> and, as detailed in the attached memorandum of Kathryn Eiland o</w:t>
      </w:r>
      <w:r w:rsidR="00855643">
        <w:rPr>
          <w:szCs w:val="24"/>
        </w:rPr>
        <w:t>f</w:t>
      </w:r>
      <w:r>
        <w:rPr>
          <w:szCs w:val="24"/>
        </w:rPr>
        <w:t xml:space="preserve"> the Rate Regulation Division, recommends that The Veranda violated 16 Texas Administrative Code (TAC) </w:t>
      </w:r>
      <w:r w:rsidRPr="00AF71E8">
        <w:t>§</w:t>
      </w:r>
      <w:r>
        <w:t xml:space="preserve"> 24.281(d)(1) and (2) by billing Ms. Baker the City of Denton’s water and wastewater volumetric rates, effective October 1, 2020, prior to the effective date.  However, because these rates were lower than those </w:t>
      </w:r>
      <w:r w:rsidR="00855643">
        <w:t xml:space="preserve">in place </w:t>
      </w:r>
      <w:r>
        <w:t>before October 1, 2020, Staff does not recommend a billing adjustment to correct any underbilling relating to these rates.</w:t>
      </w:r>
    </w:p>
    <w:p w14:paraId="3E009E91" w14:textId="470C1182" w:rsidR="00C636DF" w:rsidRDefault="00326AFD" w:rsidP="00AA509D">
      <w:pPr>
        <w:spacing w:line="360" w:lineRule="auto"/>
        <w:ind w:firstLine="720"/>
      </w:pPr>
      <w:r>
        <w:t xml:space="preserve">Specifically, on October 1, 2020, </w:t>
      </w:r>
      <w:r w:rsidR="00E87185">
        <w:t>the City of Denton</w:t>
      </w:r>
      <w:r>
        <w:t xml:space="preserve"> began charging</w:t>
      </w:r>
      <w:r w:rsidR="00503060">
        <w:t xml:space="preserve"> new water, sewer, and water base </w:t>
      </w:r>
      <w:r w:rsidR="00855643">
        <w:t>rates</w:t>
      </w:r>
      <w:r w:rsidR="00503060">
        <w:t>.  The Veranda began billing these new rates to Ms. Baker for the August 22, 2020 through September 22, 2020 and September 22, 2020 through October 22, 2020 billing periods, resulting in a reduction in billing</w:t>
      </w:r>
      <w:r w:rsidR="00855643">
        <w:t xml:space="preserve"> costs</w:t>
      </w:r>
      <w:r w:rsidR="00503060">
        <w:t xml:space="preserve"> </w:t>
      </w:r>
      <w:r w:rsidR="00855643">
        <w:t xml:space="preserve">for those periods ranging </w:t>
      </w:r>
      <w:r w:rsidR="00503060">
        <w:t xml:space="preserve">from $0.02 for water </w:t>
      </w:r>
      <w:r w:rsidR="00B14BC5">
        <w:t>service</w:t>
      </w:r>
      <w:r w:rsidR="00503060">
        <w:t xml:space="preserve"> up to $0.55</w:t>
      </w:r>
      <w:r w:rsidR="00855643">
        <w:t xml:space="preserve"> for</w:t>
      </w:r>
      <w:r w:rsidR="00503060">
        <w:t xml:space="preserve"> sewer </w:t>
      </w:r>
      <w:r w:rsidR="00B14BC5">
        <w:t>service</w:t>
      </w:r>
      <w:r w:rsidR="00503060">
        <w:t xml:space="preserve">.  </w:t>
      </w:r>
      <w:r w:rsidR="001D05F9">
        <w:t xml:space="preserve">The Veranda has acknowledged that from approximately </w:t>
      </w:r>
      <w:r w:rsidR="00EF1F10">
        <w:t>October</w:t>
      </w:r>
      <w:r w:rsidR="001D05F9">
        <w:t xml:space="preserve"> 2019 until August 2020, there was heightened</w:t>
      </w:r>
      <w:r w:rsidR="007A420F">
        <w:t xml:space="preserve"> water</w:t>
      </w:r>
      <w:r w:rsidR="001D05F9">
        <w:t xml:space="preserve"> usage with corresponding</w:t>
      </w:r>
      <w:r w:rsidR="00776367">
        <w:t>ly</w:t>
      </w:r>
      <w:r w:rsidR="00221E8C">
        <w:t xml:space="preserve"> higher</w:t>
      </w:r>
      <w:r w:rsidR="001D05F9">
        <w:t xml:space="preserve"> water bills</w:t>
      </w:r>
      <w:r w:rsidR="007A420F">
        <w:t xml:space="preserve"> </w:t>
      </w:r>
      <w:r w:rsidR="00776367">
        <w:t>tied</w:t>
      </w:r>
      <w:r w:rsidR="007A420F">
        <w:t xml:space="preserve"> to Ms. Baker’s meter</w:t>
      </w:r>
      <w:r w:rsidR="001D05F9">
        <w:t>.</w:t>
      </w:r>
      <w:r w:rsidR="001D05F9" w:rsidRPr="00527A60">
        <w:rPr>
          <w:rStyle w:val="FootnoteReference"/>
          <w:sz w:val="20"/>
          <w:szCs w:val="24"/>
        </w:rPr>
        <w:footnoteReference w:id="2"/>
      </w:r>
      <w:r w:rsidR="007A420F">
        <w:t xml:space="preserve"> The Veranda stated that no issues with the meter were identified</w:t>
      </w:r>
      <w:r w:rsidR="00EF1F10">
        <w:t>,</w:t>
      </w:r>
      <w:r w:rsidR="007A420F">
        <w:t xml:space="preserve"> and </w:t>
      </w:r>
      <w:r w:rsidR="00A3178C">
        <w:t xml:space="preserve">The </w:t>
      </w:r>
      <w:r w:rsidR="007A420F">
        <w:lastRenderedPageBreak/>
        <w:t xml:space="preserve">Veranda personnel did not locate any leaks after checking </w:t>
      </w:r>
      <w:r w:rsidR="00FF0CE4">
        <w:t>the meter twice and sending a service unit to identify any problems</w:t>
      </w:r>
      <w:r w:rsidR="00EF1F10">
        <w:t>, including leaks</w:t>
      </w:r>
      <w:r w:rsidR="00FF0CE4">
        <w:t>.</w:t>
      </w:r>
      <w:r w:rsidR="00FF0CE4" w:rsidRPr="00855643">
        <w:rPr>
          <w:rStyle w:val="FootnoteReference"/>
          <w:sz w:val="20"/>
          <w:szCs w:val="24"/>
        </w:rPr>
        <w:footnoteReference w:id="3"/>
      </w:r>
      <w:r w:rsidR="00EF1F10">
        <w:t xml:space="preserve">  However, Ms. Baker has asserted that there was a water leak from a manhole in the parking lot close to her unit, beginning in September 2019.</w:t>
      </w:r>
      <w:r w:rsidR="00EF1F10" w:rsidRPr="00855643">
        <w:rPr>
          <w:rStyle w:val="FootnoteReference"/>
          <w:sz w:val="20"/>
          <w:szCs w:val="24"/>
        </w:rPr>
        <w:footnoteReference w:id="4"/>
      </w:r>
      <w:r w:rsidR="00781E65">
        <w:t xml:space="preserve"> The Veranda provided data showing elevated water usage and charges beginning in October 2019, which corresponds</w:t>
      </w:r>
      <w:r w:rsidR="00855643">
        <w:t xml:space="preserve"> approximately</w:t>
      </w:r>
      <w:r w:rsidR="00781E65">
        <w:t xml:space="preserve"> to the date of the leak.  Staff is unable to opine on the existence or severity of the purported leak; however, Staff believes the timing of this leak along with the elevated usage and charges acknowledged by </w:t>
      </w:r>
      <w:r w:rsidR="00E87185">
        <w:t>The</w:t>
      </w:r>
      <w:r w:rsidR="00781E65">
        <w:t xml:space="preserve"> Veranda suggest </w:t>
      </w:r>
      <w:r w:rsidR="00855643">
        <w:t xml:space="preserve">that </w:t>
      </w:r>
      <w:r w:rsidR="00781E65">
        <w:t>at least a portion of the elevated charges are a result of this leak.</w:t>
      </w:r>
    </w:p>
    <w:p w14:paraId="78E4652D" w14:textId="350874E1" w:rsidR="00326AFD" w:rsidRDefault="00781E65" w:rsidP="00AA509D">
      <w:pPr>
        <w:spacing w:line="360" w:lineRule="auto"/>
        <w:ind w:firstLine="720"/>
      </w:pPr>
      <w:r>
        <w:t>The Veranda has stated it is willing to resolve the dispute with Ms. Baker regardless of the existence and severity of the purported leak</w:t>
      </w:r>
      <w:r w:rsidR="00FD7A95">
        <w:t xml:space="preserve"> and proposes a payment plan </w:t>
      </w:r>
      <w:r w:rsidR="009E6CF0">
        <w:t>for Ms</w:t>
      </w:r>
      <w:r w:rsidR="00AF391B">
        <w:t>.</w:t>
      </w:r>
      <w:r w:rsidR="009E6CF0">
        <w:t xml:space="preserve"> Baker to</w:t>
      </w:r>
      <w:r w:rsidR="00FD7A95">
        <w:t xml:space="preserve"> pay</w:t>
      </w:r>
      <w:r w:rsidR="009E6CF0">
        <w:t xml:space="preserve"> the </w:t>
      </w:r>
      <w:r w:rsidR="00FD7A95">
        <w:t xml:space="preserve">charges remaining after </w:t>
      </w:r>
      <w:r w:rsidR="009E6CF0">
        <w:t xml:space="preserve">a </w:t>
      </w:r>
      <w:r w:rsidR="00FD7A95">
        <w:t>deduct</w:t>
      </w:r>
      <w:r w:rsidR="009E6CF0">
        <w:t>ion of</w:t>
      </w:r>
      <w:r w:rsidR="00FD7A95">
        <w:t xml:space="preserve"> approximately $73.00 per month for the months of October 2019 through July 2020</w:t>
      </w:r>
      <w:r>
        <w:t>.</w:t>
      </w:r>
      <w:r w:rsidRPr="009E6CF0">
        <w:rPr>
          <w:rStyle w:val="FootnoteReference"/>
          <w:sz w:val="20"/>
          <w:szCs w:val="24"/>
        </w:rPr>
        <w:footnoteReference w:id="5"/>
      </w:r>
      <w:r w:rsidR="00FD7A95">
        <w:t xml:space="preserve"> </w:t>
      </w:r>
      <w:r w:rsidR="00CB178F">
        <w:t>This</w:t>
      </w:r>
      <w:r w:rsidR="009E6CF0">
        <w:t xml:space="preserve"> deduction</w:t>
      </w:r>
      <w:r w:rsidR="00CB178F">
        <w:t xml:space="preserve"> is based off </w:t>
      </w:r>
      <w:r w:rsidR="009E6CF0">
        <w:t xml:space="preserve">of </w:t>
      </w:r>
      <w:r w:rsidR="00CB178F">
        <w:t>average water and sewer billing costs for Ms. Baker’s unit prior to October 2019 of approximately $20.48 per month.</w:t>
      </w:r>
      <w:r w:rsidR="00CB178F" w:rsidRPr="009E6CF0">
        <w:rPr>
          <w:rStyle w:val="FootnoteReference"/>
          <w:sz w:val="20"/>
          <w:szCs w:val="24"/>
        </w:rPr>
        <w:footnoteReference w:id="6"/>
      </w:r>
      <w:r w:rsidR="00D24016">
        <w:t xml:space="preserve"> As a result, the proposed payment plan </w:t>
      </w:r>
      <w:r w:rsidR="00E87185">
        <w:t xml:space="preserve">assists in reducing Ms. Baker’s elevated water charges from October 2019 through July 2020 during the time of the purported leak. </w:t>
      </w:r>
    </w:p>
    <w:p w14:paraId="186361CD" w14:textId="5B40BB03" w:rsidR="00BF110C" w:rsidRDefault="00BF110C" w:rsidP="00BF110C">
      <w:pPr>
        <w:spacing w:line="360" w:lineRule="auto"/>
        <w:ind w:firstLine="720"/>
      </w:pPr>
      <w:r>
        <w:t xml:space="preserve">Staff recommends that The Veranda and Ms. Baker </w:t>
      </w:r>
      <w:proofErr w:type="gramStart"/>
      <w:r>
        <w:t>enter into</w:t>
      </w:r>
      <w:proofErr w:type="gramEnd"/>
      <w:r>
        <w:t xml:space="preserve"> the proposed payment plan by which Ms. Baker would pay the outstanding monthly bills for the period of October 2019 through July 2020 adjusted downward by approximately $73.00 dollar a month.</w:t>
      </w:r>
      <w:r w:rsidR="00D24016">
        <w:t xml:space="preserve"> Staff has reached out to Ms. Baker who </w:t>
      </w:r>
      <w:r w:rsidR="00E87185">
        <w:t xml:space="preserve">has indicated she may be agreeable to this plan and is willing to file a statement in the docket subsequent to Staff’s supplemental statement of position. </w:t>
      </w:r>
    </w:p>
    <w:p w14:paraId="5161B78F" w14:textId="352FC769" w:rsidR="00725662" w:rsidRDefault="00725662" w:rsidP="00AA509D">
      <w:pPr>
        <w:spacing w:line="360" w:lineRule="auto"/>
        <w:ind w:firstLine="720"/>
      </w:pPr>
      <w:r>
        <w:t xml:space="preserve">Additionally, on March 11, 2021, Ms. Baker filed a Notice to Vacate sent to her by The Veranda on the grounds that she </w:t>
      </w:r>
      <w:r w:rsidR="002623DB">
        <w:t xml:space="preserve">has </w:t>
      </w:r>
      <w:r w:rsidR="00BD3BDD">
        <w:t>unpaid</w:t>
      </w:r>
      <w:r w:rsidR="002623DB">
        <w:t xml:space="preserve"> bills due to the complex</w:t>
      </w:r>
      <w:r w:rsidR="00E87185">
        <w:t xml:space="preserve"> for both unpaid rent and utility charges</w:t>
      </w:r>
      <w:r w:rsidR="002623DB">
        <w:t>.</w:t>
      </w:r>
      <w:r w:rsidR="002623DB">
        <w:rPr>
          <w:rStyle w:val="FootnoteReference"/>
        </w:rPr>
        <w:footnoteReference w:id="7"/>
      </w:r>
      <w:r>
        <w:t xml:space="preserve"> </w:t>
      </w:r>
      <w:r w:rsidR="00BD3BDD">
        <w:t xml:space="preserve"> To the extent that </w:t>
      </w:r>
      <w:r w:rsidR="00E87185">
        <w:t xml:space="preserve">Ms. Baker </w:t>
      </w:r>
      <w:r w:rsidR="00BD3BDD">
        <w:t xml:space="preserve">remains liable for utility charges at issue in this docket, </w:t>
      </w:r>
      <w:r w:rsidR="00BD3BDD">
        <w:lastRenderedPageBreak/>
        <w:t xml:space="preserve">Staff recommends that The Veranda be ordered by the ALJ to </w:t>
      </w:r>
      <w:r w:rsidR="00437E12">
        <w:t>stay a</w:t>
      </w:r>
      <w:r w:rsidR="00275FE9">
        <w:t>ll</w:t>
      </w:r>
      <w:r w:rsidR="00BD3BDD">
        <w:t xml:space="preserve"> eviction proceeding</w:t>
      </w:r>
      <w:r w:rsidR="00F37707">
        <w:t>s</w:t>
      </w:r>
      <w:r w:rsidR="00BD3BDD">
        <w:t xml:space="preserve"> </w:t>
      </w:r>
      <w:r w:rsidR="00437E12">
        <w:t xml:space="preserve">until the unpaid utility charge at issue in this docket are </w:t>
      </w:r>
      <w:r w:rsidR="00BD3BDD">
        <w:t>resol</w:t>
      </w:r>
      <w:r w:rsidR="00437E12">
        <w:t>ved</w:t>
      </w:r>
      <w:r w:rsidR="00BD3BDD">
        <w:t>.</w:t>
      </w:r>
    </w:p>
    <w:p w14:paraId="0501E449" w14:textId="77777777" w:rsidR="006151E6" w:rsidRDefault="006151E6" w:rsidP="00AA509D">
      <w:pPr>
        <w:spacing w:line="360" w:lineRule="auto"/>
        <w:ind w:firstLine="720"/>
      </w:pPr>
    </w:p>
    <w:p w14:paraId="48807C3A" w14:textId="63722AA8" w:rsidR="005912A6" w:rsidRPr="00DD49C3" w:rsidRDefault="005912A6" w:rsidP="00465547">
      <w:pPr>
        <w:pStyle w:val="ListParagraph"/>
        <w:numPr>
          <w:ilvl w:val="0"/>
          <w:numId w:val="10"/>
        </w:numPr>
        <w:spacing w:line="360" w:lineRule="auto"/>
        <w:jc w:val="center"/>
        <w:rPr>
          <w:b/>
          <w:bCs/>
          <w:szCs w:val="24"/>
        </w:rPr>
      </w:pPr>
      <w:r w:rsidRPr="00DD49C3">
        <w:rPr>
          <w:b/>
          <w:bCs/>
          <w:szCs w:val="24"/>
        </w:rPr>
        <w:t>CONCLUSION</w:t>
      </w:r>
    </w:p>
    <w:p w14:paraId="5BB1A846" w14:textId="2800DB36" w:rsidR="00CB178F" w:rsidRDefault="00DB2395" w:rsidP="00465547">
      <w:pPr>
        <w:spacing w:line="360" w:lineRule="auto"/>
        <w:ind w:firstLine="720"/>
        <w:rPr>
          <w:szCs w:val="24"/>
        </w:rPr>
      </w:pPr>
      <w:r w:rsidRPr="00DB2395">
        <w:rPr>
          <w:szCs w:val="24"/>
        </w:rPr>
        <w:t xml:space="preserve">Staff respectfully </w:t>
      </w:r>
      <w:r w:rsidR="00CB178F">
        <w:rPr>
          <w:szCs w:val="24"/>
        </w:rPr>
        <w:t xml:space="preserve">recommends that Ms. Baker and </w:t>
      </w:r>
      <w:r w:rsidR="00E87185">
        <w:rPr>
          <w:szCs w:val="24"/>
        </w:rPr>
        <w:t xml:space="preserve">The </w:t>
      </w:r>
      <w:r w:rsidR="00CB178F">
        <w:rPr>
          <w:szCs w:val="24"/>
        </w:rPr>
        <w:t xml:space="preserve">Veranda enter into a payment plan to address </w:t>
      </w:r>
      <w:r w:rsidR="009E6CF0">
        <w:rPr>
          <w:szCs w:val="24"/>
        </w:rPr>
        <w:t xml:space="preserve">the </w:t>
      </w:r>
      <w:r w:rsidR="00CB178F">
        <w:rPr>
          <w:szCs w:val="24"/>
        </w:rPr>
        <w:t xml:space="preserve">outstanding water and sewer charges, </w:t>
      </w:r>
      <w:r w:rsidR="00BF110C">
        <w:rPr>
          <w:szCs w:val="24"/>
        </w:rPr>
        <w:t xml:space="preserve">that any eviction proceedings related to nonpayment of outstanding utility charges at issue in this docket be stayed until such charges are resolved, </w:t>
      </w:r>
      <w:r w:rsidR="00CB178F">
        <w:rPr>
          <w:szCs w:val="24"/>
        </w:rPr>
        <w:t>and that an order be issued consistent with th</w:t>
      </w:r>
      <w:r w:rsidR="00BF110C">
        <w:rPr>
          <w:szCs w:val="24"/>
        </w:rPr>
        <w:t>ese</w:t>
      </w:r>
      <w:r w:rsidR="00CB178F">
        <w:rPr>
          <w:szCs w:val="24"/>
        </w:rPr>
        <w:t xml:space="preserve"> recommendation</w:t>
      </w:r>
      <w:r w:rsidR="00BF110C">
        <w:rPr>
          <w:szCs w:val="24"/>
        </w:rPr>
        <w:t>s</w:t>
      </w:r>
      <w:r w:rsidR="00CB178F">
        <w:rPr>
          <w:szCs w:val="24"/>
        </w:rPr>
        <w:t xml:space="preserve">. </w:t>
      </w:r>
    </w:p>
    <w:p w14:paraId="4C865F2E" w14:textId="4C0FFF03" w:rsidR="00465547" w:rsidRDefault="00465547" w:rsidP="00C5134C">
      <w:pPr>
        <w:spacing w:line="360" w:lineRule="auto"/>
        <w:ind w:left="-720" w:firstLine="720"/>
        <w:jc w:val="left"/>
        <w:rPr>
          <w:szCs w:val="24"/>
        </w:rPr>
      </w:pPr>
    </w:p>
    <w:p w14:paraId="046C7BB0" w14:textId="5F315D8F" w:rsidR="00C5134C" w:rsidRPr="00EA42BF" w:rsidRDefault="00C5134C" w:rsidP="00C5134C">
      <w:pPr>
        <w:spacing w:line="360" w:lineRule="auto"/>
        <w:ind w:left="-720" w:firstLine="720"/>
        <w:jc w:val="left"/>
        <w:rPr>
          <w:szCs w:val="24"/>
        </w:rPr>
      </w:pPr>
      <w:r w:rsidRPr="00EA42BF">
        <w:rPr>
          <w:szCs w:val="24"/>
        </w:rPr>
        <w:t>Dated</w:t>
      </w:r>
      <w:r w:rsidR="00DB2395" w:rsidRPr="00EA42BF">
        <w:rPr>
          <w:szCs w:val="24"/>
        </w:rPr>
        <w:t xml:space="preserve"> </w:t>
      </w:r>
      <w:r w:rsidR="00F8494D">
        <w:rPr>
          <w:szCs w:val="24"/>
        </w:rPr>
        <w:t>March 15</w:t>
      </w:r>
      <w:r w:rsidRPr="00EA42BF">
        <w:rPr>
          <w:szCs w:val="24"/>
        </w:rPr>
        <w:t>, 202</w:t>
      </w:r>
      <w:r w:rsidR="00F8494D">
        <w:rPr>
          <w:szCs w:val="24"/>
        </w:rPr>
        <w:t>1</w:t>
      </w:r>
    </w:p>
    <w:p w14:paraId="310009A1" w14:textId="77777777" w:rsidR="00F408D3" w:rsidRPr="00EA42BF" w:rsidRDefault="00F408D3" w:rsidP="00465547">
      <w:pPr>
        <w:spacing w:line="360" w:lineRule="auto"/>
        <w:ind w:left="4320" w:firstLine="720"/>
        <w:jc w:val="left"/>
        <w:rPr>
          <w:szCs w:val="24"/>
        </w:rPr>
      </w:pPr>
    </w:p>
    <w:p w14:paraId="00BE557D" w14:textId="3B1BB51E" w:rsidR="002A360E" w:rsidRPr="00EA42BF" w:rsidRDefault="00465547" w:rsidP="00465547">
      <w:pPr>
        <w:spacing w:line="360" w:lineRule="auto"/>
        <w:ind w:left="4320" w:firstLine="720"/>
        <w:jc w:val="left"/>
      </w:pPr>
      <w:r w:rsidRPr="00EA42BF">
        <w:rPr>
          <w:szCs w:val="24"/>
        </w:rPr>
        <w:t>R</w:t>
      </w:r>
      <w:r w:rsidR="002A360E" w:rsidRPr="00EA42BF">
        <w:t>espectfully Submitted,</w:t>
      </w:r>
    </w:p>
    <w:p w14:paraId="20E24D6A" w14:textId="77777777" w:rsidR="00FB7C03" w:rsidRPr="00EA42BF" w:rsidRDefault="00FB7C03" w:rsidP="00FB7C03">
      <w:pPr>
        <w:ind w:left="5040"/>
        <w:contextualSpacing/>
        <w:rPr>
          <w:b/>
          <w:szCs w:val="24"/>
        </w:rPr>
      </w:pPr>
      <w:r w:rsidRPr="00EA42BF">
        <w:rPr>
          <w:b/>
          <w:szCs w:val="24"/>
        </w:rPr>
        <w:t>PUBLIC UTILITY COMMISSION OF TEXAS LEGAL DIVISION</w:t>
      </w:r>
    </w:p>
    <w:p w14:paraId="24C0AD68" w14:textId="77777777" w:rsidR="00FB7C03" w:rsidRPr="00EA42BF" w:rsidRDefault="00FB7C03" w:rsidP="00FB7C03">
      <w:pPr>
        <w:pStyle w:val="Normaldouble"/>
        <w:spacing w:line="240" w:lineRule="auto"/>
        <w:ind w:left="3600" w:firstLine="720"/>
      </w:pPr>
    </w:p>
    <w:p w14:paraId="0EC94238" w14:textId="1E19125D" w:rsidR="00FB7C03" w:rsidRPr="00EA42BF" w:rsidRDefault="00650F44" w:rsidP="00FB7C03">
      <w:pPr>
        <w:pStyle w:val="Normaldouble"/>
        <w:spacing w:line="240" w:lineRule="auto"/>
        <w:ind w:left="4320" w:firstLine="720"/>
      </w:pPr>
      <w:r w:rsidRPr="00EA42BF">
        <w:t>Rachelle N. Robles</w:t>
      </w:r>
    </w:p>
    <w:p w14:paraId="59FE087D" w14:textId="77777777" w:rsidR="00FB7C03" w:rsidRPr="00EA42BF" w:rsidRDefault="00FB7C03" w:rsidP="00FB7C03">
      <w:pPr>
        <w:pStyle w:val="Normaldouble"/>
        <w:spacing w:line="240" w:lineRule="auto"/>
        <w:jc w:val="left"/>
      </w:pPr>
      <w:r w:rsidRPr="00EA42BF">
        <w:tab/>
      </w:r>
      <w:r w:rsidRPr="00EA42BF">
        <w:tab/>
      </w:r>
      <w:r w:rsidRPr="00EA42BF">
        <w:tab/>
      </w:r>
      <w:r w:rsidRPr="00EA42BF">
        <w:tab/>
      </w:r>
      <w:r w:rsidRPr="00EA42BF">
        <w:tab/>
      </w:r>
      <w:r w:rsidRPr="00EA42BF">
        <w:tab/>
      </w:r>
      <w:r w:rsidRPr="00EA42BF">
        <w:tab/>
        <w:t xml:space="preserve">Division Director </w:t>
      </w:r>
    </w:p>
    <w:p w14:paraId="01989711" w14:textId="77777777" w:rsidR="00FB7C03" w:rsidRPr="00EA42BF" w:rsidRDefault="00FB7C03" w:rsidP="00FB7C03">
      <w:pPr>
        <w:pStyle w:val="Normaldouble"/>
        <w:spacing w:line="240" w:lineRule="auto"/>
      </w:pPr>
    </w:p>
    <w:p w14:paraId="55E81555" w14:textId="165BAEB3" w:rsidR="00FB7C03" w:rsidRPr="00EA42BF" w:rsidRDefault="00FB7C03" w:rsidP="00FB7C03">
      <w:pPr>
        <w:keepNext/>
        <w:ind w:left="4320"/>
      </w:pPr>
      <w:r w:rsidRPr="00EA42BF">
        <w:tab/>
      </w:r>
      <w:r w:rsidR="00F8494D">
        <w:t>Rashmin J. Asher</w:t>
      </w:r>
    </w:p>
    <w:p w14:paraId="43873386" w14:textId="77777777" w:rsidR="00FB7C03" w:rsidRPr="00EA42BF" w:rsidRDefault="00FB7C03" w:rsidP="00FB7C03">
      <w:pPr>
        <w:keepNext/>
        <w:ind w:left="4320"/>
      </w:pPr>
      <w:r w:rsidRPr="00EA42BF">
        <w:tab/>
        <w:t>Managing Attorney</w:t>
      </w:r>
    </w:p>
    <w:p w14:paraId="34D07239" w14:textId="77777777" w:rsidR="00FB7C03" w:rsidRPr="00EA42BF" w:rsidRDefault="00FB7C03" w:rsidP="00FB7C03">
      <w:pPr>
        <w:keepNext/>
        <w:ind w:left="4320"/>
      </w:pPr>
    </w:p>
    <w:p w14:paraId="3BBAC6AE" w14:textId="77777777" w:rsidR="00FB7C03" w:rsidRPr="00EA42BF" w:rsidRDefault="00FB7C03" w:rsidP="00FB7C03">
      <w:pPr>
        <w:keepNext/>
        <w:ind w:left="4320"/>
      </w:pPr>
    </w:p>
    <w:p w14:paraId="0764D01D" w14:textId="27A3E872" w:rsidR="00FB7C03" w:rsidRPr="00EA42BF" w:rsidRDefault="00FB7C03" w:rsidP="00FB7C03">
      <w:pPr>
        <w:pStyle w:val="Normaldouble"/>
        <w:spacing w:line="240" w:lineRule="auto"/>
      </w:pPr>
      <w:r w:rsidRPr="00EA42BF">
        <w:tab/>
      </w:r>
      <w:r w:rsidRPr="00EA42BF">
        <w:tab/>
      </w:r>
      <w:r w:rsidRPr="00EA42BF">
        <w:tab/>
      </w:r>
      <w:r w:rsidRPr="00EA42BF">
        <w:tab/>
      </w:r>
      <w:r w:rsidRPr="00EA42BF">
        <w:tab/>
      </w:r>
      <w:r w:rsidRPr="00EA42BF">
        <w:tab/>
      </w:r>
      <w:r w:rsidRPr="00EA42BF">
        <w:tab/>
      </w:r>
      <w:r w:rsidR="00DA4A5A" w:rsidRPr="00EA42BF">
        <w:rPr>
          <w:u w:val="single"/>
        </w:rPr>
        <w:t>/s/ Justin C. Adkins</w:t>
      </w:r>
      <w:r w:rsidRPr="00EA42BF">
        <w:t>___________</w:t>
      </w:r>
    </w:p>
    <w:p w14:paraId="35783F05" w14:textId="77777777" w:rsidR="002914D1" w:rsidRPr="00EA42BF" w:rsidRDefault="00FB7C03" w:rsidP="002914D1">
      <w:pPr>
        <w:pStyle w:val="Normaldouble"/>
        <w:spacing w:line="240" w:lineRule="auto"/>
      </w:pPr>
      <w:r w:rsidRPr="00EA42BF">
        <w:tab/>
      </w:r>
      <w:r w:rsidRPr="00EA42BF">
        <w:tab/>
      </w:r>
      <w:r w:rsidRPr="00EA42BF">
        <w:tab/>
      </w:r>
      <w:r w:rsidRPr="00EA42BF">
        <w:tab/>
      </w:r>
      <w:r w:rsidRPr="00EA42BF">
        <w:tab/>
      </w:r>
      <w:r w:rsidRPr="00EA42BF">
        <w:tab/>
      </w:r>
      <w:r w:rsidRPr="00EA42BF">
        <w:tab/>
      </w:r>
      <w:r w:rsidR="002914D1" w:rsidRPr="00EA42BF">
        <w:t>Justin C. Adkins</w:t>
      </w:r>
    </w:p>
    <w:p w14:paraId="6116632E" w14:textId="7FAFCAF4" w:rsidR="002914D1" w:rsidRPr="00EA42BF" w:rsidRDefault="002914D1" w:rsidP="002914D1">
      <w:pPr>
        <w:pStyle w:val="Normaldouble"/>
        <w:spacing w:line="240" w:lineRule="auto"/>
      </w:pPr>
      <w:r w:rsidRPr="00EA42BF">
        <w:tab/>
      </w:r>
      <w:r w:rsidRPr="00EA42BF">
        <w:tab/>
      </w:r>
      <w:r w:rsidRPr="00EA42BF">
        <w:tab/>
      </w:r>
      <w:r w:rsidRPr="00EA42BF">
        <w:tab/>
      </w:r>
      <w:r w:rsidRPr="00EA42BF">
        <w:tab/>
      </w:r>
      <w:r w:rsidRPr="00EA42BF">
        <w:tab/>
      </w:r>
      <w:r w:rsidRPr="00EA42BF">
        <w:tab/>
        <w:t>State Bar No. 24101070</w:t>
      </w:r>
    </w:p>
    <w:p w14:paraId="32E7B6AD" w14:textId="358A3E23" w:rsidR="002914D1" w:rsidRPr="00EA42BF" w:rsidRDefault="002914D1" w:rsidP="002914D1">
      <w:pPr>
        <w:pStyle w:val="Normaldouble"/>
        <w:spacing w:line="240" w:lineRule="auto"/>
      </w:pPr>
      <w:r w:rsidRPr="00EA42BF">
        <w:tab/>
      </w:r>
      <w:r w:rsidRPr="00EA42BF">
        <w:tab/>
      </w:r>
      <w:r w:rsidRPr="00EA42BF">
        <w:tab/>
      </w:r>
      <w:r w:rsidRPr="00EA42BF">
        <w:tab/>
      </w:r>
      <w:r w:rsidRPr="00EA42BF">
        <w:tab/>
      </w:r>
      <w:r w:rsidRPr="00EA42BF">
        <w:tab/>
      </w:r>
      <w:r w:rsidRPr="00EA42BF">
        <w:tab/>
        <w:t>1701 N. Congress Avenue</w:t>
      </w:r>
    </w:p>
    <w:p w14:paraId="7E57D1F3" w14:textId="4EDE6D00" w:rsidR="002914D1" w:rsidRPr="00EA42BF" w:rsidRDefault="002914D1" w:rsidP="002914D1">
      <w:pPr>
        <w:pStyle w:val="Normaldouble"/>
        <w:spacing w:line="240" w:lineRule="auto"/>
      </w:pPr>
      <w:r w:rsidRPr="00EA42BF">
        <w:tab/>
      </w:r>
      <w:r w:rsidRPr="00EA42BF">
        <w:tab/>
      </w:r>
      <w:r w:rsidRPr="00EA42BF">
        <w:tab/>
      </w:r>
      <w:r w:rsidRPr="00EA42BF">
        <w:tab/>
      </w:r>
      <w:r w:rsidRPr="00EA42BF">
        <w:tab/>
      </w:r>
      <w:r w:rsidRPr="00EA42BF">
        <w:tab/>
      </w:r>
      <w:r w:rsidRPr="00EA42BF">
        <w:tab/>
        <w:t>P.O. Box 13326</w:t>
      </w:r>
    </w:p>
    <w:p w14:paraId="0A1E65F2" w14:textId="1DDC4D70" w:rsidR="002914D1" w:rsidRPr="00EA42BF" w:rsidRDefault="002914D1" w:rsidP="002914D1">
      <w:pPr>
        <w:pStyle w:val="Normaldouble"/>
        <w:spacing w:line="240" w:lineRule="auto"/>
      </w:pPr>
      <w:r w:rsidRPr="00EA42BF">
        <w:tab/>
      </w:r>
      <w:r w:rsidRPr="00EA42BF">
        <w:tab/>
      </w:r>
      <w:r w:rsidRPr="00EA42BF">
        <w:tab/>
      </w:r>
      <w:r w:rsidRPr="00EA42BF">
        <w:tab/>
      </w:r>
      <w:r w:rsidRPr="00EA42BF">
        <w:tab/>
      </w:r>
      <w:r w:rsidRPr="00EA42BF">
        <w:tab/>
      </w:r>
      <w:r w:rsidRPr="00EA42BF">
        <w:tab/>
        <w:t>Austin, Texas 78711-3326</w:t>
      </w:r>
    </w:p>
    <w:p w14:paraId="4B39A265" w14:textId="27937B89" w:rsidR="002914D1" w:rsidRPr="00EA42BF" w:rsidRDefault="002914D1" w:rsidP="002914D1">
      <w:pPr>
        <w:pStyle w:val="Normaldouble"/>
        <w:spacing w:line="240" w:lineRule="auto"/>
      </w:pPr>
      <w:r w:rsidRPr="00EA42BF">
        <w:tab/>
      </w:r>
      <w:r w:rsidRPr="00EA42BF">
        <w:tab/>
      </w:r>
      <w:r w:rsidRPr="00EA42BF">
        <w:tab/>
      </w:r>
      <w:r w:rsidRPr="00EA42BF">
        <w:tab/>
      </w:r>
      <w:r w:rsidRPr="00EA42BF">
        <w:tab/>
      </w:r>
      <w:r w:rsidRPr="00EA42BF">
        <w:tab/>
      </w:r>
      <w:r w:rsidRPr="00EA42BF">
        <w:tab/>
        <w:t>(512) 936-7289</w:t>
      </w:r>
    </w:p>
    <w:p w14:paraId="7D17E058" w14:textId="718BF6A7" w:rsidR="002914D1" w:rsidRPr="00EA42BF" w:rsidRDefault="002914D1" w:rsidP="002914D1">
      <w:pPr>
        <w:pStyle w:val="Normaldouble"/>
        <w:spacing w:line="240" w:lineRule="auto"/>
      </w:pPr>
      <w:r w:rsidRPr="00EA42BF">
        <w:tab/>
      </w:r>
      <w:r w:rsidRPr="00EA42BF">
        <w:tab/>
      </w:r>
      <w:r w:rsidRPr="00EA42BF">
        <w:tab/>
      </w:r>
      <w:r w:rsidRPr="00EA42BF">
        <w:tab/>
      </w:r>
      <w:r w:rsidRPr="00EA42BF">
        <w:tab/>
      </w:r>
      <w:r w:rsidRPr="00EA42BF">
        <w:tab/>
      </w:r>
      <w:r w:rsidRPr="00EA42BF">
        <w:tab/>
        <w:t>(512) 936-7268 (facsimile)</w:t>
      </w:r>
    </w:p>
    <w:p w14:paraId="26B55C59" w14:textId="6A2C46AA" w:rsidR="00FF188B" w:rsidRPr="00EA42BF" w:rsidRDefault="002914D1" w:rsidP="00965725">
      <w:pPr>
        <w:pStyle w:val="Normaldouble"/>
        <w:spacing w:line="240" w:lineRule="auto"/>
      </w:pPr>
      <w:r w:rsidRPr="00EA42BF">
        <w:tab/>
      </w:r>
      <w:r w:rsidRPr="00EA42BF">
        <w:tab/>
      </w:r>
      <w:r w:rsidRPr="00EA42BF">
        <w:tab/>
      </w:r>
      <w:r w:rsidRPr="00EA42BF">
        <w:tab/>
      </w:r>
      <w:r w:rsidRPr="00EA42BF">
        <w:tab/>
      </w:r>
      <w:r w:rsidRPr="00EA42BF">
        <w:tab/>
      </w:r>
      <w:r w:rsidRPr="00EA42BF">
        <w:tab/>
        <w:t>Justin.</w:t>
      </w:r>
      <w:r w:rsidR="005912A6" w:rsidRPr="00EA42BF">
        <w:t>A</w:t>
      </w:r>
      <w:r w:rsidRPr="00EA42BF">
        <w:t>dkins@puc.texas.gov</w:t>
      </w:r>
    </w:p>
    <w:p w14:paraId="0D79DE37" w14:textId="5978D351" w:rsidR="00B93BCE" w:rsidRDefault="00B93BCE" w:rsidP="003744AE">
      <w:pPr>
        <w:pStyle w:val="Docketnumber"/>
        <w:rPr>
          <w:sz w:val="24"/>
          <w:szCs w:val="24"/>
        </w:rPr>
      </w:pPr>
    </w:p>
    <w:p w14:paraId="65C768DA" w14:textId="0472E33B" w:rsidR="00E24C9C" w:rsidRDefault="00E24C9C" w:rsidP="00E24C9C">
      <w:pPr>
        <w:pStyle w:val="Docketnumber"/>
        <w:jc w:val="both"/>
        <w:rPr>
          <w:sz w:val="24"/>
          <w:szCs w:val="24"/>
        </w:rPr>
      </w:pPr>
    </w:p>
    <w:p w14:paraId="4683F76B" w14:textId="4FB7AB6C" w:rsidR="00A16B39" w:rsidRDefault="00A16B39" w:rsidP="00E24C9C">
      <w:pPr>
        <w:pStyle w:val="Docketnumber"/>
        <w:jc w:val="both"/>
        <w:rPr>
          <w:sz w:val="24"/>
          <w:szCs w:val="24"/>
        </w:rPr>
      </w:pPr>
    </w:p>
    <w:p w14:paraId="5438291F" w14:textId="098E70C4" w:rsidR="00A16B39" w:rsidRDefault="00A16B39" w:rsidP="00E24C9C">
      <w:pPr>
        <w:pStyle w:val="Docketnumber"/>
        <w:jc w:val="both"/>
        <w:rPr>
          <w:sz w:val="24"/>
          <w:szCs w:val="24"/>
        </w:rPr>
      </w:pPr>
    </w:p>
    <w:p w14:paraId="3888D543" w14:textId="746A3ECF" w:rsidR="00A16B39" w:rsidRDefault="00A16B39" w:rsidP="00E24C9C">
      <w:pPr>
        <w:pStyle w:val="Docketnumber"/>
        <w:jc w:val="both"/>
        <w:rPr>
          <w:sz w:val="24"/>
          <w:szCs w:val="24"/>
        </w:rPr>
      </w:pPr>
    </w:p>
    <w:p w14:paraId="2AF87261" w14:textId="1848AB5D" w:rsidR="00A16B39" w:rsidRDefault="00A16B39" w:rsidP="00E24C9C">
      <w:pPr>
        <w:pStyle w:val="Docketnumber"/>
        <w:jc w:val="both"/>
        <w:rPr>
          <w:sz w:val="24"/>
          <w:szCs w:val="24"/>
        </w:rPr>
      </w:pPr>
    </w:p>
    <w:p w14:paraId="36E2C423" w14:textId="348B32C8" w:rsidR="00A16B39" w:rsidRDefault="00A16B39" w:rsidP="00E24C9C">
      <w:pPr>
        <w:pStyle w:val="Docketnumber"/>
        <w:jc w:val="both"/>
        <w:rPr>
          <w:sz w:val="24"/>
          <w:szCs w:val="24"/>
        </w:rPr>
      </w:pPr>
    </w:p>
    <w:p w14:paraId="5B27E1BF" w14:textId="240C33FB" w:rsidR="00A16B39" w:rsidRDefault="00A16B39" w:rsidP="00E24C9C">
      <w:pPr>
        <w:pStyle w:val="Docketnumber"/>
        <w:jc w:val="both"/>
        <w:rPr>
          <w:sz w:val="24"/>
          <w:szCs w:val="24"/>
        </w:rPr>
      </w:pPr>
    </w:p>
    <w:p w14:paraId="0332E4A0" w14:textId="77777777" w:rsidR="00A16B39" w:rsidRDefault="00A16B39" w:rsidP="00E24C9C">
      <w:pPr>
        <w:pStyle w:val="Docketnumber"/>
        <w:jc w:val="both"/>
        <w:rPr>
          <w:sz w:val="24"/>
          <w:szCs w:val="24"/>
        </w:rPr>
      </w:pPr>
      <w:bookmarkStart w:id="0" w:name="_GoBack"/>
      <w:bookmarkEnd w:id="0"/>
    </w:p>
    <w:p w14:paraId="69EBC6E5" w14:textId="5B788218" w:rsidR="003744AE" w:rsidRPr="00EA42BF" w:rsidRDefault="003744AE" w:rsidP="003744AE">
      <w:pPr>
        <w:pStyle w:val="Docketnumber"/>
        <w:rPr>
          <w:sz w:val="24"/>
          <w:szCs w:val="24"/>
        </w:rPr>
      </w:pPr>
      <w:r w:rsidRPr="00EA42BF">
        <w:rPr>
          <w:sz w:val="24"/>
          <w:szCs w:val="24"/>
        </w:rPr>
        <w:t xml:space="preserve">DOCKET NO. </w:t>
      </w:r>
      <w:r w:rsidR="005912A6" w:rsidRPr="00EA42BF">
        <w:rPr>
          <w:sz w:val="24"/>
          <w:szCs w:val="24"/>
        </w:rPr>
        <w:t>5</w:t>
      </w:r>
      <w:r w:rsidR="00DB2395" w:rsidRPr="00EA42BF">
        <w:rPr>
          <w:sz w:val="24"/>
          <w:szCs w:val="24"/>
        </w:rPr>
        <w:t>11</w:t>
      </w:r>
      <w:r w:rsidR="0084465A" w:rsidRPr="00EA42BF">
        <w:rPr>
          <w:sz w:val="24"/>
          <w:szCs w:val="24"/>
        </w:rPr>
        <w:t>56</w:t>
      </w:r>
      <w:r w:rsidRPr="00EA42BF">
        <w:rPr>
          <w:sz w:val="24"/>
          <w:szCs w:val="24"/>
        </w:rPr>
        <w:t xml:space="preserve"> </w:t>
      </w:r>
    </w:p>
    <w:p w14:paraId="74DB8BAA" w14:textId="77777777" w:rsidR="003744AE" w:rsidRPr="00EA42BF" w:rsidRDefault="003744AE" w:rsidP="003744AE">
      <w:pPr>
        <w:keepNext/>
        <w:spacing w:line="360" w:lineRule="auto"/>
        <w:jc w:val="center"/>
        <w:rPr>
          <w:b/>
          <w:szCs w:val="24"/>
        </w:rPr>
      </w:pPr>
      <w:r w:rsidRPr="00EA42BF">
        <w:rPr>
          <w:b/>
          <w:szCs w:val="24"/>
        </w:rPr>
        <w:lastRenderedPageBreak/>
        <w:t>CERTIFICATE OF SERVICE</w:t>
      </w:r>
    </w:p>
    <w:p w14:paraId="21548431" w14:textId="45C12262" w:rsidR="00DA4A5A" w:rsidRPr="00EA42BF" w:rsidRDefault="00DA4A5A" w:rsidP="00DA4A5A">
      <w:pPr>
        <w:keepNext/>
        <w:spacing w:line="360" w:lineRule="auto"/>
        <w:ind w:firstLine="720"/>
        <w:rPr>
          <w:szCs w:val="24"/>
        </w:rPr>
      </w:pPr>
      <w:r w:rsidRPr="00EA42BF">
        <w:rPr>
          <w:szCs w:val="24"/>
        </w:rPr>
        <w:t xml:space="preserve">I certify that, unless otherwise ordered by the presiding officer, notice of the filing of this document was provided to all parties of record via electronic mail on </w:t>
      </w:r>
      <w:r w:rsidRPr="00EA42BF">
        <w:rPr>
          <w:szCs w:val="24"/>
        </w:rPr>
        <w:fldChar w:fldCharType="begin"/>
      </w:r>
      <w:r w:rsidRPr="00EA42BF">
        <w:rPr>
          <w:szCs w:val="24"/>
        </w:rPr>
        <w:instrText xml:space="preserve"> DATE \@ "MMMM d, yyyy" </w:instrText>
      </w:r>
      <w:r w:rsidRPr="00EA42BF">
        <w:rPr>
          <w:szCs w:val="24"/>
        </w:rPr>
        <w:fldChar w:fldCharType="separate"/>
      </w:r>
      <w:r w:rsidR="00037A93">
        <w:rPr>
          <w:noProof/>
          <w:szCs w:val="24"/>
        </w:rPr>
        <w:t>March 15, 2021</w:t>
      </w:r>
      <w:r w:rsidRPr="00EA42BF">
        <w:rPr>
          <w:szCs w:val="24"/>
        </w:rPr>
        <w:fldChar w:fldCharType="end"/>
      </w:r>
      <w:r w:rsidRPr="00EA42BF">
        <w:rPr>
          <w:szCs w:val="24"/>
        </w:rPr>
        <w:t>, in accordance with the Order Suspending Rules, issued in Project No. 50664.</w:t>
      </w:r>
    </w:p>
    <w:p w14:paraId="384930BD" w14:textId="77777777" w:rsidR="0038776A" w:rsidRPr="00EA42BF" w:rsidRDefault="0038776A" w:rsidP="003744AE">
      <w:pPr>
        <w:keepNext/>
        <w:spacing w:line="360" w:lineRule="auto"/>
        <w:ind w:firstLine="720"/>
        <w:rPr>
          <w:szCs w:val="24"/>
        </w:rPr>
      </w:pPr>
    </w:p>
    <w:p w14:paraId="6ADF9E38" w14:textId="55750E2A" w:rsidR="0038776A" w:rsidRPr="00EA42BF" w:rsidRDefault="0038776A" w:rsidP="0038776A">
      <w:pPr>
        <w:pStyle w:val="Normaldouble"/>
        <w:spacing w:line="240" w:lineRule="auto"/>
      </w:pPr>
      <w:r w:rsidRPr="00EA42BF">
        <w:tab/>
      </w:r>
      <w:r w:rsidRPr="00EA42BF">
        <w:tab/>
      </w:r>
      <w:r w:rsidRPr="00EA42BF">
        <w:tab/>
      </w:r>
      <w:r w:rsidRPr="00EA42BF">
        <w:tab/>
      </w:r>
      <w:r w:rsidRPr="00EA42BF">
        <w:tab/>
      </w:r>
      <w:r w:rsidRPr="00EA42BF">
        <w:tab/>
      </w:r>
      <w:r w:rsidRPr="00EA42BF">
        <w:tab/>
      </w:r>
      <w:r w:rsidR="00DA4A5A" w:rsidRPr="00EA42BF">
        <w:rPr>
          <w:u w:val="single"/>
        </w:rPr>
        <w:t>/s/ Justin C. Adkins</w:t>
      </w:r>
      <w:r w:rsidR="00DA4A5A" w:rsidRPr="00EA42BF">
        <w:t>_________</w:t>
      </w:r>
    </w:p>
    <w:p w14:paraId="1FC5C933" w14:textId="1C39257C" w:rsidR="0038776A" w:rsidRPr="00EA42BF" w:rsidRDefault="002914D1" w:rsidP="0038776A">
      <w:pPr>
        <w:keepNext/>
        <w:spacing w:line="360" w:lineRule="auto"/>
        <w:ind w:left="4320" w:firstLine="720"/>
        <w:rPr>
          <w:szCs w:val="24"/>
        </w:rPr>
      </w:pPr>
      <w:r w:rsidRPr="00EA42BF">
        <w:t>Justin C. Adkins</w:t>
      </w:r>
    </w:p>
    <w:sectPr w:rsidR="0038776A" w:rsidRPr="00EA42BF">
      <w:footerReference w:type="even" r:id="rId8"/>
      <w:footerReference w:type="default" r:id="rId9"/>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41E3F7" w14:textId="77777777" w:rsidR="00C17953" w:rsidRDefault="00C17953">
      <w:r>
        <w:separator/>
      </w:r>
    </w:p>
  </w:endnote>
  <w:endnote w:type="continuationSeparator" w:id="0">
    <w:p w14:paraId="5929C4AD" w14:textId="77777777" w:rsidR="00C17953" w:rsidRDefault="00C179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841C8D" w14:textId="77777777" w:rsidR="009C1544" w:rsidRDefault="009C1544" w:rsidP="009B61E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7483C0A" w14:textId="77777777" w:rsidR="009C1544" w:rsidRDefault="009C1544" w:rsidP="00B9556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445D9F9" w14:textId="77777777" w:rsidR="009C1544" w:rsidRDefault="009C1544" w:rsidP="009B61E3">
    <w:pPr>
      <w:pStyle w:val="Footer"/>
      <w:framePr w:wrap="around" w:vAnchor="text" w:hAnchor="page" w:x="1702" w:y="61"/>
      <w:jc w:val="center"/>
      <w:rPr>
        <w:rStyle w:val="PageNumber"/>
      </w:rPr>
    </w:pPr>
    <w:r>
      <w:rPr>
        <w:rStyle w:val="PageNumber"/>
      </w:rPr>
      <w:fldChar w:fldCharType="begin"/>
    </w:r>
    <w:r>
      <w:rPr>
        <w:rStyle w:val="PageNumber"/>
      </w:rPr>
      <w:instrText xml:space="preserve">PAGE  </w:instrText>
    </w:r>
    <w:r>
      <w:rPr>
        <w:rStyle w:val="PageNumber"/>
      </w:rPr>
      <w:fldChar w:fldCharType="separate"/>
    </w:r>
    <w:r w:rsidR="009B3B8B">
      <w:rPr>
        <w:rStyle w:val="PageNumber"/>
        <w:noProof/>
      </w:rPr>
      <w:t>2</w:t>
    </w:r>
    <w:r>
      <w:rPr>
        <w:rStyle w:val="PageNumber"/>
      </w:rPr>
      <w:fldChar w:fldCharType="end"/>
    </w:r>
  </w:p>
  <w:p w14:paraId="16C7F76E" w14:textId="77777777" w:rsidR="009C1544" w:rsidRDefault="009C1544" w:rsidP="009B61E3">
    <w:pPr>
      <w:pStyle w:val="Footer"/>
      <w:framePr w:wrap="around" w:vAnchor="text" w:hAnchor="page" w:x="1702" w:y="61"/>
      <w:rPr>
        <w:rStyle w:val="PageNumber"/>
      </w:rPr>
    </w:pPr>
  </w:p>
  <w:p w14:paraId="106C05DD" w14:textId="77777777" w:rsidR="009C1544" w:rsidRDefault="009C1544" w:rsidP="00B95568">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1C470F0" w14:textId="77777777" w:rsidR="00C17953" w:rsidRDefault="00C17953">
      <w:r>
        <w:separator/>
      </w:r>
    </w:p>
  </w:footnote>
  <w:footnote w:type="continuationSeparator" w:id="0">
    <w:p w14:paraId="2F945694" w14:textId="77777777" w:rsidR="00C17953" w:rsidRDefault="00C17953">
      <w:r>
        <w:continuationSeparator/>
      </w:r>
    </w:p>
  </w:footnote>
  <w:footnote w:id="1">
    <w:p w14:paraId="53CBF67E" w14:textId="4FC17F4C" w:rsidR="00A3178C" w:rsidRDefault="00A3178C" w:rsidP="00037A93">
      <w:pPr>
        <w:pStyle w:val="FootnoteText"/>
        <w:spacing w:after="120"/>
        <w:ind w:firstLine="720"/>
      </w:pPr>
      <w:r>
        <w:rPr>
          <w:rStyle w:val="FootnoteReference"/>
        </w:rPr>
        <w:footnoteRef/>
      </w:r>
      <w:r w:rsidR="00037A93">
        <w:t xml:space="preserve">  Veranda Apartments Response to Commission Staff’s First Request for Information Question Nos. 1-1 through 1-16 (Jan. 19, 2021). </w:t>
      </w:r>
    </w:p>
  </w:footnote>
  <w:footnote w:id="2">
    <w:p w14:paraId="67C04878" w14:textId="5A408321" w:rsidR="001D05F9" w:rsidRDefault="001D05F9" w:rsidP="00037A93">
      <w:pPr>
        <w:pStyle w:val="FootnoteText"/>
        <w:spacing w:after="120"/>
        <w:ind w:firstLine="720"/>
      </w:pPr>
      <w:r>
        <w:rPr>
          <w:rStyle w:val="FootnoteReference"/>
        </w:rPr>
        <w:footnoteRef/>
      </w:r>
      <w:r>
        <w:t xml:space="preserve">  Veranda Apartments Supplemental Response to Order No. 2 at 1-2. (Dec. 18, 2020)</w:t>
      </w:r>
      <w:r w:rsidR="00781E65">
        <w:t xml:space="preserve"> (Veranda Supplement).</w:t>
      </w:r>
    </w:p>
  </w:footnote>
  <w:footnote w:id="3">
    <w:p w14:paraId="390FA8FE" w14:textId="2C995430" w:rsidR="00FF0CE4" w:rsidRPr="00FF0CE4" w:rsidRDefault="00FF0CE4" w:rsidP="002623DB">
      <w:pPr>
        <w:pStyle w:val="FootnoteText"/>
        <w:spacing w:after="120"/>
        <w:ind w:firstLine="720"/>
      </w:pPr>
      <w:r>
        <w:rPr>
          <w:rStyle w:val="FootnoteReference"/>
        </w:rPr>
        <w:footnoteRef/>
      </w:r>
      <w:r>
        <w:t xml:space="preserve">  </w:t>
      </w:r>
      <w:r>
        <w:rPr>
          <w:i/>
          <w:iCs/>
        </w:rPr>
        <w:t>Id.</w:t>
      </w:r>
    </w:p>
  </w:footnote>
  <w:footnote w:id="4">
    <w:p w14:paraId="121A7EC6" w14:textId="62756297" w:rsidR="00EF1F10" w:rsidRDefault="00EF1F10" w:rsidP="002623DB">
      <w:pPr>
        <w:pStyle w:val="FootnoteText"/>
        <w:spacing w:after="120"/>
        <w:ind w:firstLine="720"/>
      </w:pPr>
      <w:r>
        <w:rPr>
          <w:rStyle w:val="FootnoteReference"/>
        </w:rPr>
        <w:footnoteRef/>
      </w:r>
      <w:r>
        <w:t xml:space="preserve">  Complaint of Shaneka Busby Baker Against the Veranda Apartments and Denton Public Facility Corporation at 2. (Aug. 10, 2020).</w:t>
      </w:r>
    </w:p>
  </w:footnote>
  <w:footnote w:id="5">
    <w:p w14:paraId="21FA41FC" w14:textId="164AAD8D" w:rsidR="00781E65" w:rsidRDefault="00781E65" w:rsidP="002623DB">
      <w:pPr>
        <w:pStyle w:val="FootnoteText"/>
        <w:spacing w:after="120"/>
        <w:ind w:firstLine="720"/>
      </w:pPr>
      <w:r>
        <w:rPr>
          <w:rStyle w:val="FootnoteReference"/>
        </w:rPr>
        <w:footnoteRef/>
      </w:r>
      <w:r>
        <w:t xml:space="preserve">  Veranda Supplement at </w:t>
      </w:r>
      <w:r w:rsidR="00FD7A95">
        <w:t>2.</w:t>
      </w:r>
    </w:p>
  </w:footnote>
  <w:footnote w:id="6">
    <w:p w14:paraId="71CC9BF7" w14:textId="464F60D7" w:rsidR="00CB178F" w:rsidRDefault="00CB178F" w:rsidP="002623DB">
      <w:pPr>
        <w:pStyle w:val="FootnoteText"/>
        <w:spacing w:after="120"/>
        <w:ind w:firstLine="720"/>
      </w:pPr>
      <w:r>
        <w:rPr>
          <w:rStyle w:val="FootnoteReference"/>
        </w:rPr>
        <w:footnoteRef/>
      </w:r>
      <w:r>
        <w:t xml:space="preserve">  </w:t>
      </w:r>
      <w:r w:rsidRPr="00CB178F">
        <w:rPr>
          <w:i/>
          <w:iCs/>
        </w:rPr>
        <w:t>Id.</w:t>
      </w:r>
    </w:p>
  </w:footnote>
  <w:footnote w:id="7">
    <w:p w14:paraId="33C3D4FB" w14:textId="7E7A4794" w:rsidR="002623DB" w:rsidRDefault="002623DB" w:rsidP="002623DB">
      <w:pPr>
        <w:pStyle w:val="FootnoteText"/>
        <w:spacing w:after="120"/>
        <w:ind w:firstLine="720"/>
      </w:pPr>
      <w:r>
        <w:rPr>
          <w:rStyle w:val="FootnoteReference"/>
        </w:rPr>
        <w:footnoteRef/>
      </w:r>
      <w:r>
        <w:t xml:space="preserve">  Notice to Vacate for Non-Payment of Rent, Utilities or Other Sums for TDHCA-Regulated Affordable Housing at 2 (Mar. 11, 2021)</w:t>
      </w:r>
      <w:r w:rsidR="00BD3BDD">
        <w:t xml:space="preserve"> (Notice to Vacate)</w:t>
      </w:r>
      <w:r>
        <w: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50701FC1"/>
    <w:multiLevelType w:val="hybridMultilevel"/>
    <w:tmpl w:val="7CDC8AF2"/>
    <w:lvl w:ilvl="0" w:tplc="352AFC44">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9"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abstractNumId w:val="0"/>
  </w:num>
  <w:num w:numId="2">
    <w:abstractNumId w:val="9"/>
  </w:num>
  <w:num w:numId="3">
    <w:abstractNumId w:val="2"/>
  </w:num>
  <w:num w:numId="4">
    <w:abstractNumId w:val="1"/>
  </w:num>
  <w:num w:numId="5">
    <w:abstractNumId w:val="8"/>
  </w:num>
  <w:num w:numId="6">
    <w:abstractNumId w:val="7"/>
  </w:num>
  <w:num w:numId="7">
    <w:abstractNumId w:val="3"/>
  </w:num>
  <w:num w:numId="8">
    <w:abstractNumId w:val="4"/>
  </w:num>
  <w:num w:numId="9">
    <w:abstractNumId w:val="6"/>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removePersonalInformation/>
  <w:removeDateAndTim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4300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547"/>
    <w:rsid w:val="0000107F"/>
    <w:rsid w:val="000038EE"/>
    <w:rsid w:val="00003FE4"/>
    <w:rsid w:val="00006869"/>
    <w:rsid w:val="00010503"/>
    <w:rsid w:val="000134BB"/>
    <w:rsid w:val="00015160"/>
    <w:rsid w:val="000233F8"/>
    <w:rsid w:val="00037A93"/>
    <w:rsid w:val="00045794"/>
    <w:rsid w:val="00050EC3"/>
    <w:rsid w:val="000621BB"/>
    <w:rsid w:val="00065F1E"/>
    <w:rsid w:val="00072FE5"/>
    <w:rsid w:val="000767DB"/>
    <w:rsid w:val="000857EC"/>
    <w:rsid w:val="00086C49"/>
    <w:rsid w:val="000923DC"/>
    <w:rsid w:val="00092B02"/>
    <w:rsid w:val="0009361B"/>
    <w:rsid w:val="00093E42"/>
    <w:rsid w:val="0009426E"/>
    <w:rsid w:val="00094D6D"/>
    <w:rsid w:val="000B06FB"/>
    <w:rsid w:val="000B10C9"/>
    <w:rsid w:val="000B163B"/>
    <w:rsid w:val="000B1812"/>
    <w:rsid w:val="000B3AC4"/>
    <w:rsid w:val="000C4031"/>
    <w:rsid w:val="000C6AF9"/>
    <w:rsid w:val="000D3CDD"/>
    <w:rsid w:val="000D4635"/>
    <w:rsid w:val="000D5F63"/>
    <w:rsid w:val="000E26FE"/>
    <w:rsid w:val="000E6961"/>
    <w:rsid w:val="000F1B5D"/>
    <w:rsid w:val="000F1F40"/>
    <w:rsid w:val="000F6BEB"/>
    <w:rsid w:val="000F7F9C"/>
    <w:rsid w:val="00101E9A"/>
    <w:rsid w:val="00104BD4"/>
    <w:rsid w:val="001171A2"/>
    <w:rsid w:val="00122C66"/>
    <w:rsid w:val="00123E02"/>
    <w:rsid w:val="00127224"/>
    <w:rsid w:val="00132C88"/>
    <w:rsid w:val="001347B7"/>
    <w:rsid w:val="001370E3"/>
    <w:rsid w:val="00143BAC"/>
    <w:rsid w:val="00143DBB"/>
    <w:rsid w:val="00147053"/>
    <w:rsid w:val="00151409"/>
    <w:rsid w:val="00152E43"/>
    <w:rsid w:val="001618F2"/>
    <w:rsid w:val="00162210"/>
    <w:rsid w:val="00166EF5"/>
    <w:rsid w:val="0016707F"/>
    <w:rsid w:val="00167865"/>
    <w:rsid w:val="00167B9A"/>
    <w:rsid w:val="00170C23"/>
    <w:rsid w:val="00170F29"/>
    <w:rsid w:val="001711C0"/>
    <w:rsid w:val="0017204A"/>
    <w:rsid w:val="00172793"/>
    <w:rsid w:val="00176D68"/>
    <w:rsid w:val="0018449F"/>
    <w:rsid w:val="00197531"/>
    <w:rsid w:val="001A2D16"/>
    <w:rsid w:val="001A4906"/>
    <w:rsid w:val="001A7DBE"/>
    <w:rsid w:val="001B0D9A"/>
    <w:rsid w:val="001C000B"/>
    <w:rsid w:val="001C0EBF"/>
    <w:rsid w:val="001C28A6"/>
    <w:rsid w:val="001C38BF"/>
    <w:rsid w:val="001C3BDA"/>
    <w:rsid w:val="001D05F9"/>
    <w:rsid w:val="001D0EFA"/>
    <w:rsid w:val="001D2741"/>
    <w:rsid w:val="001D78FE"/>
    <w:rsid w:val="001E0547"/>
    <w:rsid w:val="001E07DB"/>
    <w:rsid w:val="001E1E75"/>
    <w:rsid w:val="001E55D1"/>
    <w:rsid w:val="001F5FDD"/>
    <w:rsid w:val="00201516"/>
    <w:rsid w:val="0020243D"/>
    <w:rsid w:val="002034B3"/>
    <w:rsid w:val="0020473E"/>
    <w:rsid w:val="0021567A"/>
    <w:rsid w:val="00217977"/>
    <w:rsid w:val="0022173D"/>
    <w:rsid w:val="00221E8C"/>
    <w:rsid w:val="002241EF"/>
    <w:rsid w:val="00226C69"/>
    <w:rsid w:val="00227044"/>
    <w:rsid w:val="00230417"/>
    <w:rsid w:val="0023091D"/>
    <w:rsid w:val="002329B6"/>
    <w:rsid w:val="0024377E"/>
    <w:rsid w:val="00247DFA"/>
    <w:rsid w:val="00247F89"/>
    <w:rsid w:val="00253FE6"/>
    <w:rsid w:val="0025700B"/>
    <w:rsid w:val="00261AFE"/>
    <w:rsid w:val="002623DB"/>
    <w:rsid w:val="00270C7B"/>
    <w:rsid w:val="00271524"/>
    <w:rsid w:val="00272208"/>
    <w:rsid w:val="00275FE9"/>
    <w:rsid w:val="00282897"/>
    <w:rsid w:val="00283F39"/>
    <w:rsid w:val="00285A49"/>
    <w:rsid w:val="00286D26"/>
    <w:rsid w:val="0029005F"/>
    <w:rsid w:val="00290F75"/>
    <w:rsid w:val="002914D1"/>
    <w:rsid w:val="002949E4"/>
    <w:rsid w:val="00296BA8"/>
    <w:rsid w:val="002A360E"/>
    <w:rsid w:val="002A4485"/>
    <w:rsid w:val="002A4C69"/>
    <w:rsid w:val="002C263C"/>
    <w:rsid w:val="002C4C90"/>
    <w:rsid w:val="002C4C99"/>
    <w:rsid w:val="002C5D86"/>
    <w:rsid w:val="002D170C"/>
    <w:rsid w:val="002D24FE"/>
    <w:rsid w:val="002D3A76"/>
    <w:rsid w:val="002D481E"/>
    <w:rsid w:val="002D543A"/>
    <w:rsid w:val="002E45FE"/>
    <w:rsid w:val="002E749D"/>
    <w:rsid w:val="002F08B6"/>
    <w:rsid w:val="002F479D"/>
    <w:rsid w:val="003021A2"/>
    <w:rsid w:val="003033F1"/>
    <w:rsid w:val="00303A45"/>
    <w:rsid w:val="00305298"/>
    <w:rsid w:val="00315C5D"/>
    <w:rsid w:val="00316ABF"/>
    <w:rsid w:val="00321AD7"/>
    <w:rsid w:val="00326AFD"/>
    <w:rsid w:val="00332458"/>
    <w:rsid w:val="003346A4"/>
    <w:rsid w:val="00336ACF"/>
    <w:rsid w:val="00341854"/>
    <w:rsid w:val="003455B0"/>
    <w:rsid w:val="00357C92"/>
    <w:rsid w:val="003602F6"/>
    <w:rsid w:val="00360A0C"/>
    <w:rsid w:val="00374091"/>
    <w:rsid w:val="003744AE"/>
    <w:rsid w:val="003747DD"/>
    <w:rsid w:val="00375F64"/>
    <w:rsid w:val="00384670"/>
    <w:rsid w:val="00384BB8"/>
    <w:rsid w:val="0038660B"/>
    <w:rsid w:val="0038776A"/>
    <w:rsid w:val="00391CAF"/>
    <w:rsid w:val="0039363F"/>
    <w:rsid w:val="0039591B"/>
    <w:rsid w:val="00397341"/>
    <w:rsid w:val="003A1B53"/>
    <w:rsid w:val="003A1E94"/>
    <w:rsid w:val="003A2B88"/>
    <w:rsid w:val="003A338C"/>
    <w:rsid w:val="003A53E1"/>
    <w:rsid w:val="003B12A2"/>
    <w:rsid w:val="003B2263"/>
    <w:rsid w:val="003B6280"/>
    <w:rsid w:val="003B7656"/>
    <w:rsid w:val="003C0C4B"/>
    <w:rsid w:val="003C0E04"/>
    <w:rsid w:val="003C0E9B"/>
    <w:rsid w:val="003C6393"/>
    <w:rsid w:val="003D0ADA"/>
    <w:rsid w:val="003D152A"/>
    <w:rsid w:val="003D1D6C"/>
    <w:rsid w:val="003E1AA5"/>
    <w:rsid w:val="003E7A59"/>
    <w:rsid w:val="003F72A0"/>
    <w:rsid w:val="00403B88"/>
    <w:rsid w:val="00404493"/>
    <w:rsid w:val="0041248F"/>
    <w:rsid w:val="00414B92"/>
    <w:rsid w:val="00422A05"/>
    <w:rsid w:val="00423664"/>
    <w:rsid w:val="004259C2"/>
    <w:rsid w:val="00431973"/>
    <w:rsid w:val="00434247"/>
    <w:rsid w:val="00435C56"/>
    <w:rsid w:val="00437E12"/>
    <w:rsid w:val="00437F13"/>
    <w:rsid w:val="00444FEA"/>
    <w:rsid w:val="004478B0"/>
    <w:rsid w:val="00450C29"/>
    <w:rsid w:val="00451ADC"/>
    <w:rsid w:val="00453DFA"/>
    <w:rsid w:val="004540A3"/>
    <w:rsid w:val="004540CD"/>
    <w:rsid w:val="00464A13"/>
    <w:rsid w:val="00465547"/>
    <w:rsid w:val="004668FF"/>
    <w:rsid w:val="00466FD6"/>
    <w:rsid w:val="00472755"/>
    <w:rsid w:val="00473325"/>
    <w:rsid w:val="00483D52"/>
    <w:rsid w:val="0048592B"/>
    <w:rsid w:val="00485D02"/>
    <w:rsid w:val="00485D9D"/>
    <w:rsid w:val="00490341"/>
    <w:rsid w:val="00490A9A"/>
    <w:rsid w:val="00492C92"/>
    <w:rsid w:val="004933EC"/>
    <w:rsid w:val="004A25AE"/>
    <w:rsid w:val="004A4C04"/>
    <w:rsid w:val="004A616C"/>
    <w:rsid w:val="004B4A42"/>
    <w:rsid w:val="004C15A4"/>
    <w:rsid w:val="004C4866"/>
    <w:rsid w:val="004D19F7"/>
    <w:rsid w:val="004D20DD"/>
    <w:rsid w:val="004D5E0E"/>
    <w:rsid w:val="004E170B"/>
    <w:rsid w:val="004E4207"/>
    <w:rsid w:val="004E5152"/>
    <w:rsid w:val="004E563C"/>
    <w:rsid w:val="004F3113"/>
    <w:rsid w:val="005024E1"/>
    <w:rsid w:val="00503060"/>
    <w:rsid w:val="00517C97"/>
    <w:rsid w:val="00522617"/>
    <w:rsid w:val="00527A60"/>
    <w:rsid w:val="00535DF6"/>
    <w:rsid w:val="0054012D"/>
    <w:rsid w:val="005528A6"/>
    <w:rsid w:val="00553BD2"/>
    <w:rsid w:val="00555E35"/>
    <w:rsid w:val="005617AE"/>
    <w:rsid w:val="0057620A"/>
    <w:rsid w:val="00586191"/>
    <w:rsid w:val="00587716"/>
    <w:rsid w:val="005912A6"/>
    <w:rsid w:val="0059197A"/>
    <w:rsid w:val="00595FDD"/>
    <w:rsid w:val="0059639F"/>
    <w:rsid w:val="00596A01"/>
    <w:rsid w:val="00596DB2"/>
    <w:rsid w:val="005A31F1"/>
    <w:rsid w:val="005A652A"/>
    <w:rsid w:val="005A6FD8"/>
    <w:rsid w:val="005B6597"/>
    <w:rsid w:val="005B76D0"/>
    <w:rsid w:val="005B7B7B"/>
    <w:rsid w:val="005C5115"/>
    <w:rsid w:val="005D0E47"/>
    <w:rsid w:val="005E255B"/>
    <w:rsid w:val="005E2C48"/>
    <w:rsid w:val="005E7681"/>
    <w:rsid w:val="005E77DC"/>
    <w:rsid w:val="005F09CB"/>
    <w:rsid w:val="005F1497"/>
    <w:rsid w:val="005F3965"/>
    <w:rsid w:val="005F4F7A"/>
    <w:rsid w:val="006017D7"/>
    <w:rsid w:val="0060359F"/>
    <w:rsid w:val="006102D3"/>
    <w:rsid w:val="006105A0"/>
    <w:rsid w:val="00612E0D"/>
    <w:rsid w:val="006151E6"/>
    <w:rsid w:val="00615565"/>
    <w:rsid w:val="006159E0"/>
    <w:rsid w:val="0061677C"/>
    <w:rsid w:val="00621AF5"/>
    <w:rsid w:val="00623568"/>
    <w:rsid w:val="00633065"/>
    <w:rsid w:val="006358B1"/>
    <w:rsid w:val="0064292A"/>
    <w:rsid w:val="006470FE"/>
    <w:rsid w:val="00650A71"/>
    <w:rsid w:val="00650F44"/>
    <w:rsid w:val="006570BC"/>
    <w:rsid w:val="00662506"/>
    <w:rsid w:val="0066299F"/>
    <w:rsid w:val="00662F0A"/>
    <w:rsid w:val="006639AD"/>
    <w:rsid w:val="006651F5"/>
    <w:rsid w:val="0066794B"/>
    <w:rsid w:val="00672B9B"/>
    <w:rsid w:val="0068771C"/>
    <w:rsid w:val="00687DD6"/>
    <w:rsid w:val="00687ECC"/>
    <w:rsid w:val="00692AD3"/>
    <w:rsid w:val="006964B5"/>
    <w:rsid w:val="00697255"/>
    <w:rsid w:val="006A105D"/>
    <w:rsid w:val="006A2B4B"/>
    <w:rsid w:val="006C2E8A"/>
    <w:rsid w:val="006C376D"/>
    <w:rsid w:val="006C3CDE"/>
    <w:rsid w:val="006D13DF"/>
    <w:rsid w:val="006D3B00"/>
    <w:rsid w:val="006D7DB2"/>
    <w:rsid w:val="006E3070"/>
    <w:rsid w:val="006E6D50"/>
    <w:rsid w:val="006E72CB"/>
    <w:rsid w:val="006F0566"/>
    <w:rsid w:val="006F3A4D"/>
    <w:rsid w:val="006F3BE8"/>
    <w:rsid w:val="00701F55"/>
    <w:rsid w:val="007028F4"/>
    <w:rsid w:val="007035E0"/>
    <w:rsid w:val="00706EA0"/>
    <w:rsid w:val="0071409A"/>
    <w:rsid w:val="007154AA"/>
    <w:rsid w:val="00721484"/>
    <w:rsid w:val="00725662"/>
    <w:rsid w:val="007271CB"/>
    <w:rsid w:val="00734222"/>
    <w:rsid w:val="00735FE0"/>
    <w:rsid w:val="00736E45"/>
    <w:rsid w:val="00743CE0"/>
    <w:rsid w:val="00745A19"/>
    <w:rsid w:val="00745F27"/>
    <w:rsid w:val="007467E4"/>
    <w:rsid w:val="0075215A"/>
    <w:rsid w:val="00752A91"/>
    <w:rsid w:val="0075420D"/>
    <w:rsid w:val="007636DB"/>
    <w:rsid w:val="00765020"/>
    <w:rsid w:val="00766674"/>
    <w:rsid w:val="007717F6"/>
    <w:rsid w:val="007726C7"/>
    <w:rsid w:val="00776367"/>
    <w:rsid w:val="007805C5"/>
    <w:rsid w:val="00781E65"/>
    <w:rsid w:val="00785B05"/>
    <w:rsid w:val="00791658"/>
    <w:rsid w:val="007972AD"/>
    <w:rsid w:val="007A38A3"/>
    <w:rsid w:val="007A420F"/>
    <w:rsid w:val="007A5F84"/>
    <w:rsid w:val="007B1473"/>
    <w:rsid w:val="007B46EC"/>
    <w:rsid w:val="007B5AE9"/>
    <w:rsid w:val="007B7FB8"/>
    <w:rsid w:val="007C074A"/>
    <w:rsid w:val="007C26C6"/>
    <w:rsid w:val="007C6863"/>
    <w:rsid w:val="007C7DCC"/>
    <w:rsid w:val="007D21B3"/>
    <w:rsid w:val="007D2BF7"/>
    <w:rsid w:val="007D4FDA"/>
    <w:rsid w:val="007D558E"/>
    <w:rsid w:val="007D57B1"/>
    <w:rsid w:val="007D59AE"/>
    <w:rsid w:val="007D6179"/>
    <w:rsid w:val="007E4FD6"/>
    <w:rsid w:val="007F05DA"/>
    <w:rsid w:val="007F19FD"/>
    <w:rsid w:val="007F7062"/>
    <w:rsid w:val="0080064A"/>
    <w:rsid w:val="0080167D"/>
    <w:rsid w:val="00805FB2"/>
    <w:rsid w:val="00813959"/>
    <w:rsid w:val="008146C8"/>
    <w:rsid w:val="00827E46"/>
    <w:rsid w:val="008328D1"/>
    <w:rsid w:val="0084465A"/>
    <w:rsid w:val="00854779"/>
    <w:rsid w:val="00854EC6"/>
    <w:rsid w:val="00855643"/>
    <w:rsid w:val="00855A5A"/>
    <w:rsid w:val="00861C7A"/>
    <w:rsid w:val="00873122"/>
    <w:rsid w:val="0088061E"/>
    <w:rsid w:val="008814ED"/>
    <w:rsid w:val="00885CD1"/>
    <w:rsid w:val="0089039A"/>
    <w:rsid w:val="008915EB"/>
    <w:rsid w:val="008947F4"/>
    <w:rsid w:val="008A0CD3"/>
    <w:rsid w:val="008A7F35"/>
    <w:rsid w:val="008B0CAF"/>
    <w:rsid w:val="008B5086"/>
    <w:rsid w:val="008D0224"/>
    <w:rsid w:val="008D1F87"/>
    <w:rsid w:val="008D3B53"/>
    <w:rsid w:val="008D4CAE"/>
    <w:rsid w:val="008D585A"/>
    <w:rsid w:val="008E4957"/>
    <w:rsid w:val="008E5F5E"/>
    <w:rsid w:val="008E684E"/>
    <w:rsid w:val="008F1B72"/>
    <w:rsid w:val="008F1FDB"/>
    <w:rsid w:val="008F357D"/>
    <w:rsid w:val="008F36DB"/>
    <w:rsid w:val="00900986"/>
    <w:rsid w:val="00903852"/>
    <w:rsid w:val="00906C49"/>
    <w:rsid w:val="00911CA1"/>
    <w:rsid w:val="00917B19"/>
    <w:rsid w:val="0092437E"/>
    <w:rsid w:val="00925917"/>
    <w:rsid w:val="00930B8D"/>
    <w:rsid w:val="00932E23"/>
    <w:rsid w:val="00933758"/>
    <w:rsid w:val="00933F91"/>
    <w:rsid w:val="00936A79"/>
    <w:rsid w:val="00940316"/>
    <w:rsid w:val="009410CB"/>
    <w:rsid w:val="00944CF8"/>
    <w:rsid w:val="00947B41"/>
    <w:rsid w:val="00953708"/>
    <w:rsid w:val="00953B7B"/>
    <w:rsid w:val="00960F8F"/>
    <w:rsid w:val="009650A7"/>
    <w:rsid w:val="00965618"/>
    <w:rsid w:val="00965725"/>
    <w:rsid w:val="00965A06"/>
    <w:rsid w:val="00971254"/>
    <w:rsid w:val="009741CA"/>
    <w:rsid w:val="00975123"/>
    <w:rsid w:val="00975A43"/>
    <w:rsid w:val="00982CFA"/>
    <w:rsid w:val="00984845"/>
    <w:rsid w:val="00991476"/>
    <w:rsid w:val="00996951"/>
    <w:rsid w:val="009A498F"/>
    <w:rsid w:val="009A6563"/>
    <w:rsid w:val="009A6AA5"/>
    <w:rsid w:val="009A7E13"/>
    <w:rsid w:val="009B0C68"/>
    <w:rsid w:val="009B0D86"/>
    <w:rsid w:val="009B2BE7"/>
    <w:rsid w:val="009B303C"/>
    <w:rsid w:val="009B3451"/>
    <w:rsid w:val="009B3B8B"/>
    <w:rsid w:val="009B4782"/>
    <w:rsid w:val="009B61E3"/>
    <w:rsid w:val="009C1544"/>
    <w:rsid w:val="009C2B6C"/>
    <w:rsid w:val="009C5A72"/>
    <w:rsid w:val="009C690A"/>
    <w:rsid w:val="009C6AD5"/>
    <w:rsid w:val="009D36E2"/>
    <w:rsid w:val="009E324E"/>
    <w:rsid w:val="009E3A90"/>
    <w:rsid w:val="009E4865"/>
    <w:rsid w:val="009E53B8"/>
    <w:rsid w:val="009E68FE"/>
    <w:rsid w:val="009E6CF0"/>
    <w:rsid w:val="009F112B"/>
    <w:rsid w:val="009F3C45"/>
    <w:rsid w:val="009F4CE6"/>
    <w:rsid w:val="009F6C74"/>
    <w:rsid w:val="00A04474"/>
    <w:rsid w:val="00A1058B"/>
    <w:rsid w:val="00A1461F"/>
    <w:rsid w:val="00A1685B"/>
    <w:rsid w:val="00A16B39"/>
    <w:rsid w:val="00A20D13"/>
    <w:rsid w:val="00A25538"/>
    <w:rsid w:val="00A265AF"/>
    <w:rsid w:val="00A26A53"/>
    <w:rsid w:val="00A26D1E"/>
    <w:rsid w:val="00A307DF"/>
    <w:rsid w:val="00A30819"/>
    <w:rsid w:val="00A3178C"/>
    <w:rsid w:val="00A357F1"/>
    <w:rsid w:val="00A363EE"/>
    <w:rsid w:val="00A36FC0"/>
    <w:rsid w:val="00A37740"/>
    <w:rsid w:val="00A42644"/>
    <w:rsid w:val="00A603FA"/>
    <w:rsid w:val="00A702F0"/>
    <w:rsid w:val="00A70979"/>
    <w:rsid w:val="00A714E3"/>
    <w:rsid w:val="00A747AD"/>
    <w:rsid w:val="00A75CE5"/>
    <w:rsid w:val="00A76E69"/>
    <w:rsid w:val="00A82BFB"/>
    <w:rsid w:val="00A851D8"/>
    <w:rsid w:val="00A85F82"/>
    <w:rsid w:val="00A96F2C"/>
    <w:rsid w:val="00AA16F8"/>
    <w:rsid w:val="00AA1D87"/>
    <w:rsid w:val="00AA1EF3"/>
    <w:rsid w:val="00AA212D"/>
    <w:rsid w:val="00AA4397"/>
    <w:rsid w:val="00AA4BF1"/>
    <w:rsid w:val="00AA509D"/>
    <w:rsid w:val="00AA6916"/>
    <w:rsid w:val="00AB0776"/>
    <w:rsid w:val="00AC4F67"/>
    <w:rsid w:val="00AC5BD9"/>
    <w:rsid w:val="00AD1E9F"/>
    <w:rsid w:val="00AD27C1"/>
    <w:rsid w:val="00AD3B53"/>
    <w:rsid w:val="00AD5445"/>
    <w:rsid w:val="00AE1CB0"/>
    <w:rsid w:val="00AE368B"/>
    <w:rsid w:val="00AE4383"/>
    <w:rsid w:val="00AE4F84"/>
    <w:rsid w:val="00AE597A"/>
    <w:rsid w:val="00AF1E6D"/>
    <w:rsid w:val="00AF3657"/>
    <w:rsid w:val="00AF391B"/>
    <w:rsid w:val="00B01365"/>
    <w:rsid w:val="00B1063A"/>
    <w:rsid w:val="00B12542"/>
    <w:rsid w:val="00B14BC5"/>
    <w:rsid w:val="00B26DE3"/>
    <w:rsid w:val="00B34890"/>
    <w:rsid w:val="00B37D2B"/>
    <w:rsid w:val="00B435B5"/>
    <w:rsid w:val="00B43827"/>
    <w:rsid w:val="00B43A8C"/>
    <w:rsid w:val="00B510F6"/>
    <w:rsid w:val="00B564B1"/>
    <w:rsid w:val="00B564B6"/>
    <w:rsid w:val="00B60060"/>
    <w:rsid w:val="00B60332"/>
    <w:rsid w:val="00B60618"/>
    <w:rsid w:val="00B651B9"/>
    <w:rsid w:val="00B71A98"/>
    <w:rsid w:val="00B801E5"/>
    <w:rsid w:val="00B82BFE"/>
    <w:rsid w:val="00B867A0"/>
    <w:rsid w:val="00B93BCE"/>
    <w:rsid w:val="00B95568"/>
    <w:rsid w:val="00B955C6"/>
    <w:rsid w:val="00B971AD"/>
    <w:rsid w:val="00BA0223"/>
    <w:rsid w:val="00BA139E"/>
    <w:rsid w:val="00BA175C"/>
    <w:rsid w:val="00BA684F"/>
    <w:rsid w:val="00BA7DAA"/>
    <w:rsid w:val="00BB0FE8"/>
    <w:rsid w:val="00BC010F"/>
    <w:rsid w:val="00BC4E5F"/>
    <w:rsid w:val="00BC587A"/>
    <w:rsid w:val="00BD1CEC"/>
    <w:rsid w:val="00BD1E4A"/>
    <w:rsid w:val="00BD2203"/>
    <w:rsid w:val="00BD3BDD"/>
    <w:rsid w:val="00BD3D7A"/>
    <w:rsid w:val="00BE0033"/>
    <w:rsid w:val="00BE64B8"/>
    <w:rsid w:val="00BE6646"/>
    <w:rsid w:val="00BE67F2"/>
    <w:rsid w:val="00BF110C"/>
    <w:rsid w:val="00BF63C1"/>
    <w:rsid w:val="00BF68C9"/>
    <w:rsid w:val="00C03645"/>
    <w:rsid w:val="00C10544"/>
    <w:rsid w:val="00C1550C"/>
    <w:rsid w:val="00C17953"/>
    <w:rsid w:val="00C22363"/>
    <w:rsid w:val="00C22F7D"/>
    <w:rsid w:val="00C23AFC"/>
    <w:rsid w:val="00C23DA4"/>
    <w:rsid w:val="00C25FEB"/>
    <w:rsid w:val="00C34BFD"/>
    <w:rsid w:val="00C417D0"/>
    <w:rsid w:val="00C42950"/>
    <w:rsid w:val="00C442AE"/>
    <w:rsid w:val="00C472A2"/>
    <w:rsid w:val="00C5134C"/>
    <w:rsid w:val="00C52FA8"/>
    <w:rsid w:val="00C541E5"/>
    <w:rsid w:val="00C55671"/>
    <w:rsid w:val="00C603C3"/>
    <w:rsid w:val="00C61F66"/>
    <w:rsid w:val="00C636DF"/>
    <w:rsid w:val="00C64532"/>
    <w:rsid w:val="00C7196E"/>
    <w:rsid w:val="00C76D48"/>
    <w:rsid w:val="00C92C03"/>
    <w:rsid w:val="00C93702"/>
    <w:rsid w:val="00CA3F65"/>
    <w:rsid w:val="00CB13E6"/>
    <w:rsid w:val="00CB178F"/>
    <w:rsid w:val="00CB3671"/>
    <w:rsid w:val="00CB6492"/>
    <w:rsid w:val="00CC22BE"/>
    <w:rsid w:val="00CC2E19"/>
    <w:rsid w:val="00CC3603"/>
    <w:rsid w:val="00CC45F3"/>
    <w:rsid w:val="00CD7193"/>
    <w:rsid w:val="00CE16ED"/>
    <w:rsid w:val="00CE6EF2"/>
    <w:rsid w:val="00D01DC2"/>
    <w:rsid w:val="00D03766"/>
    <w:rsid w:val="00D11758"/>
    <w:rsid w:val="00D12018"/>
    <w:rsid w:val="00D12BA5"/>
    <w:rsid w:val="00D207FC"/>
    <w:rsid w:val="00D2238A"/>
    <w:rsid w:val="00D24016"/>
    <w:rsid w:val="00D32DFB"/>
    <w:rsid w:val="00D33BD9"/>
    <w:rsid w:val="00D3565C"/>
    <w:rsid w:val="00D35DEF"/>
    <w:rsid w:val="00D44CF6"/>
    <w:rsid w:val="00D46852"/>
    <w:rsid w:val="00D52A4A"/>
    <w:rsid w:val="00D61912"/>
    <w:rsid w:val="00D61BC0"/>
    <w:rsid w:val="00D66AF2"/>
    <w:rsid w:val="00D67195"/>
    <w:rsid w:val="00D7340F"/>
    <w:rsid w:val="00D75599"/>
    <w:rsid w:val="00D803E5"/>
    <w:rsid w:val="00D80559"/>
    <w:rsid w:val="00D824E7"/>
    <w:rsid w:val="00D8505F"/>
    <w:rsid w:val="00D863E0"/>
    <w:rsid w:val="00D866E0"/>
    <w:rsid w:val="00D867B1"/>
    <w:rsid w:val="00D86CB2"/>
    <w:rsid w:val="00D91C93"/>
    <w:rsid w:val="00D93340"/>
    <w:rsid w:val="00D9700C"/>
    <w:rsid w:val="00DA03AE"/>
    <w:rsid w:val="00DA1207"/>
    <w:rsid w:val="00DA2E1A"/>
    <w:rsid w:val="00DA3D1A"/>
    <w:rsid w:val="00DA4115"/>
    <w:rsid w:val="00DA4A5A"/>
    <w:rsid w:val="00DB052A"/>
    <w:rsid w:val="00DB09C5"/>
    <w:rsid w:val="00DB16EE"/>
    <w:rsid w:val="00DB2395"/>
    <w:rsid w:val="00DB2527"/>
    <w:rsid w:val="00DB2B0A"/>
    <w:rsid w:val="00DC46F6"/>
    <w:rsid w:val="00DC60C5"/>
    <w:rsid w:val="00DD024A"/>
    <w:rsid w:val="00DD14FB"/>
    <w:rsid w:val="00DD21AB"/>
    <w:rsid w:val="00DD24A4"/>
    <w:rsid w:val="00DD3267"/>
    <w:rsid w:val="00DD49C3"/>
    <w:rsid w:val="00DE2E28"/>
    <w:rsid w:val="00DE5974"/>
    <w:rsid w:val="00DF0679"/>
    <w:rsid w:val="00DF60AA"/>
    <w:rsid w:val="00DF7FDD"/>
    <w:rsid w:val="00E01327"/>
    <w:rsid w:val="00E10C21"/>
    <w:rsid w:val="00E22B2A"/>
    <w:rsid w:val="00E22DA1"/>
    <w:rsid w:val="00E24C9C"/>
    <w:rsid w:val="00E32166"/>
    <w:rsid w:val="00E324F4"/>
    <w:rsid w:val="00E35B5D"/>
    <w:rsid w:val="00E363C9"/>
    <w:rsid w:val="00E5280E"/>
    <w:rsid w:val="00E54203"/>
    <w:rsid w:val="00E57EBE"/>
    <w:rsid w:val="00E607B8"/>
    <w:rsid w:val="00E60E28"/>
    <w:rsid w:val="00E752FC"/>
    <w:rsid w:val="00E77066"/>
    <w:rsid w:val="00E770E2"/>
    <w:rsid w:val="00E8274B"/>
    <w:rsid w:val="00E87185"/>
    <w:rsid w:val="00E87ACF"/>
    <w:rsid w:val="00EA1E82"/>
    <w:rsid w:val="00EA3D0E"/>
    <w:rsid w:val="00EA42BF"/>
    <w:rsid w:val="00EA42E6"/>
    <w:rsid w:val="00EA5AE1"/>
    <w:rsid w:val="00EB3D39"/>
    <w:rsid w:val="00EB55D9"/>
    <w:rsid w:val="00EC0921"/>
    <w:rsid w:val="00EC406C"/>
    <w:rsid w:val="00EC5E5D"/>
    <w:rsid w:val="00ED3908"/>
    <w:rsid w:val="00ED705B"/>
    <w:rsid w:val="00EE349A"/>
    <w:rsid w:val="00EE6EF1"/>
    <w:rsid w:val="00EF1F10"/>
    <w:rsid w:val="00EF39CA"/>
    <w:rsid w:val="00F013C0"/>
    <w:rsid w:val="00F06133"/>
    <w:rsid w:val="00F121A6"/>
    <w:rsid w:val="00F16117"/>
    <w:rsid w:val="00F26DAF"/>
    <w:rsid w:val="00F27DD3"/>
    <w:rsid w:val="00F3191C"/>
    <w:rsid w:val="00F3261A"/>
    <w:rsid w:val="00F34435"/>
    <w:rsid w:val="00F37707"/>
    <w:rsid w:val="00F37917"/>
    <w:rsid w:val="00F408D3"/>
    <w:rsid w:val="00F46C47"/>
    <w:rsid w:val="00F552DE"/>
    <w:rsid w:val="00F6037A"/>
    <w:rsid w:val="00F603DB"/>
    <w:rsid w:val="00F64D0D"/>
    <w:rsid w:val="00F6501E"/>
    <w:rsid w:val="00F70835"/>
    <w:rsid w:val="00F70B3E"/>
    <w:rsid w:val="00F7288B"/>
    <w:rsid w:val="00F72BB4"/>
    <w:rsid w:val="00F72EC1"/>
    <w:rsid w:val="00F8061A"/>
    <w:rsid w:val="00F83A1D"/>
    <w:rsid w:val="00F8494D"/>
    <w:rsid w:val="00F87258"/>
    <w:rsid w:val="00F9178E"/>
    <w:rsid w:val="00F94F2F"/>
    <w:rsid w:val="00F96936"/>
    <w:rsid w:val="00FA3769"/>
    <w:rsid w:val="00FB21E9"/>
    <w:rsid w:val="00FB5783"/>
    <w:rsid w:val="00FB7C03"/>
    <w:rsid w:val="00FC04B0"/>
    <w:rsid w:val="00FC174D"/>
    <w:rsid w:val="00FC2FC0"/>
    <w:rsid w:val="00FC40D6"/>
    <w:rsid w:val="00FD2228"/>
    <w:rsid w:val="00FD3327"/>
    <w:rsid w:val="00FD5993"/>
    <w:rsid w:val="00FD7A95"/>
    <w:rsid w:val="00FE0444"/>
    <w:rsid w:val="00FF0CE4"/>
    <w:rsid w:val="00FF188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ate"/>
  <w:smartTagType w:namespaceuri="urn:schemas-microsoft-com:office:smarttags" w:name="place"/>
  <w:shapeDefaults>
    <o:shapedefaults v:ext="edit" spidmax="43009"/>
    <o:shapelayout v:ext="edit">
      <o:idmap v:ext="edit" data="1"/>
    </o:shapelayout>
  </w:shapeDefaults>
  <w:decimalSymbol w:val="."/>
  <w:listSeparator w:val=","/>
  <w14:docId w14:val="73B5AD2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HTML Vari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jc w:val="both"/>
    </w:pPr>
    <w:rPr>
      <w:sz w:val="24"/>
    </w:rPr>
  </w:style>
  <w:style w:type="paragraph" w:styleId="Heading1">
    <w:name w:val="heading 1"/>
    <w:basedOn w:val="Normal"/>
    <w:next w:val="Normal"/>
    <w:qFormat/>
    <w:pPr>
      <w:keepNext/>
      <w:spacing w:after="120" w:line="480" w:lineRule="auto"/>
      <w:ind w:left="720" w:hanging="720"/>
      <w:jc w:val="center"/>
      <w:outlineLvl w:val="0"/>
    </w:pPr>
    <w:rPr>
      <w:b/>
      <w:caps/>
      <w:sz w:val="28"/>
    </w:rPr>
  </w:style>
  <w:style w:type="paragraph" w:styleId="Heading2">
    <w:name w:val="heading 2"/>
    <w:basedOn w:val="Heading1"/>
    <w:next w:val="Normal"/>
    <w:qFormat/>
    <w:pPr>
      <w:jc w:val="left"/>
      <w:outlineLvl w:val="1"/>
    </w:pPr>
    <w:rPr>
      <w:caps w:val="0"/>
    </w:rPr>
  </w:style>
  <w:style w:type="paragraph" w:styleId="Heading3">
    <w:name w:val="heading 3"/>
    <w:basedOn w:val="Heading2"/>
    <w:next w:val="Normal"/>
    <w:qFormat/>
    <w:pPr>
      <w:ind w:left="1440"/>
      <w:outlineLvl w:val="2"/>
    </w:pPr>
  </w:style>
  <w:style w:type="paragraph" w:styleId="Heading4">
    <w:name w:val="heading 4"/>
    <w:basedOn w:val="Heading3"/>
    <w:next w:val="Normal"/>
    <w:qFormat/>
    <w:pPr>
      <w:ind w:left="2160"/>
      <w:outlineLvl w:val="3"/>
    </w:pPr>
  </w:style>
  <w:style w:type="paragraph" w:styleId="Heading5">
    <w:name w:val="heading 5"/>
    <w:basedOn w:val="Heading4"/>
    <w:next w:val="Normal"/>
    <w:qFormat/>
    <w:pPr>
      <w:ind w:left="2880"/>
      <w:outlineLvl w:val="4"/>
    </w:pPr>
  </w:style>
  <w:style w:type="paragraph" w:styleId="Heading6">
    <w:name w:val="heading 6"/>
    <w:basedOn w:val="Heading5"/>
    <w:next w:val="Normal"/>
    <w:qFormat/>
    <w:pPr>
      <w:ind w:left="3600"/>
      <w:outlineLvl w:val="5"/>
    </w:pPr>
  </w:style>
  <w:style w:type="paragraph" w:styleId="Heading7">
    <w:name w:val="heading 7"/>
    <w:basedOn w:val="Heading6"/>
    <w:next w:val="Normal"/>
    <w:qFormat/>
    <w:pPr>
      <w:ind w:left="4320"/>
      <w:outlineLvl w:val="6"/>
    </w:pPr>
  </w:style>
  <w:style w:type="paragraph" w:styleId="Heading8">
    <w:name w:val="heading 8"/>
    <w:basedOn w:val="Heading7"/>
    <w:next w:val="Normal"/>
    <w:qFormat/>
    <w:pPr>
      <w:ind w:left="5040"/>
      <w:outlineLvl w:val="7"/>
    </w:pPr>
  </w:style>
  <w:style w:type="paragraph" w:styleId="Heading9">
    <w:name w:val="heading 9"/>
    <w:basedOn w:val="Heading8"/>
    <w:next w:val="Normal"/>
    <w:qFormat/>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qFormat/>
  </w:style>
  <w:style w:type="paragraph" w:customStyle="1" w:styleId="Docketnumber">
    <w:name w:val="Docket number"/>
    <w:basedOn w:val="Normal"/>
    <w:pPr>
      <w:jc w:val="center"/>
    </w:pPr>
    <w:rPr>
      <w:b/>
      <w:caps/>
      <w:sz w:val="28"/>
    </w:rPr>
  </w:style>
  <w:style w:type="paragraph" w:customStyle="1" w:styleId="Docketstyle">
    <w:name w:val="Docket style"/>
    <w:basedOn w:val="Normal"/>
    <w:pPr>
      <w:keepNext/>
      <w:tabs>
        <w:tab w:val="center" w:pos="4770"/>
        <w:tab w:val="left" w:pos="5400"/>
      </w:tabs>
      <w:spacing w:line="288" w:lineRule="auto"/>
    </w:pPr>
    <w:rPr>
      <w:b/>
      <w:caps/>
    </w:rPr>
  </w:style>
  <w:style w:type="paragraph" w:customStyle="1" w:styleId="Documentheading">
    <w:name w:val="Document heading"/>
    <w:basedOn w:val="Normal"/>
    <w:pPr>
      <w:keepNext/>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pPr>
      <w:tabs>
        <w:tab w:val="center" w:pos="4680"/>
        <w:tab w:val="right" w:pos="9360"/>
      </w:tabs>
      <w:spacing w:line="240" w:lineRule="atLeast"/>
    </w:pPr>
    <w:rPr>
      <w:sz w:val="16"/>
    </w:rPr>
  </w:style>
  <w:style w:type="paragraph" w:customStyle="1" w:styleId="Footnoteparagraph">
    <w:name w:val="Footnote paragraph"/>
    <w:basedOn w:val="FootnoteText"/>
    <w:pPr>
      <w:ind w:firstLine="720"/>
    </w:pPr>
  </w:style>
  <w:style w:type="paragraph" w:styleId="FootnoteText">
    <w:name w:val="footnote text"/>
    <w:basedOn w:val="Normal"/>
    <w:next w:val="Footnoteparagraph"/>
    <w:semiHidden/>
    <w:rPr>
      <w:sz w:val="20"/>
    </w:rPr>
  </w:style>
  <w:style w:type="paragraph" w:customStyle="1" w:styleId="Footnotequote">
    <w:name w:val="Footnote quote"/>
    <w:basedOn w:val="FootnoteText"/>
    <w:pPr>
      <w:spacing w:line="180" w:lineRule="exact"/>
      <w:ind w:left="720" w:right="720"/>
    </w:pPr>
  </w:style>
  <w:style w:type="character" w:styleId="FootnoteReference">
    <w:name w:val="footnote reference"/>
    <w:semiHidden/>
    <w:rPr>
      <w:position w:val="6"/>
      <w:sz w:val="16"/>
    </w:rPr>
  </w:style>
  <w:style w:type="paragraph" w:styleId="Header">
    <w:name w:val="header"/>
    <w:basedOn w:val="Normal"/>
    <w:pPr>
      <w:tabs>
        <w:tab w:val="center" w:pos="4680"/>
        <w:tab w:val="right" w:pos="9360"/>
      </w:tabs>
    </w:p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MEE-RFI">
    <w:name w:val="MEE-RFI"/>
    <w:basedOn w:val="Normal"/>
    <w:pPr>
      <w:ind w:left="1440" w:hanging="1440"/>
    </w:pPr>
  </w:style>
  <w:style w:type="paragraph" w:customStyle="1" w:styleId="Normaldouble">
    <w:name w:val="Normal double"/>
    <w:basedOn w:val="Normal"/>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pPr>
      <w:ind w:firstLine="72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pPr>
      <w:ind w:firstLine="720"/>
    </w:pPr>
  </w:style>
  <w:style w:type="paragraph" w:customStyle="1" w:styleId="RE">
    <w:name w:val="RE"/>
    <w:basedOn w:val="Normal"/>
    <w:pPr>
      <w:ind w:left="720" w:hanging="720"/>
    </w:pPr>
  </w:style>
  <w:style w:type="paragraph" w:customStyle="1" w:styleId="Sectionheading">
    <w:name w:val="Section heading"/>
    <w:basedOn w:val="Normal"/>
    <w:next w:val="Normal"/>
    <w:pPr>
      <w:keepNext/>
      <w:spacing w:line="480" w:lineRule="auto"/>
      <w:jc w:val="center"/>
    </w:pPr>
    <w:rPr>
      <w:b/>
    </w:rPr>
  </w:style>
  <w:style w:type="paragraph" w:customStyle="1" w:styleId="Sectionnumber">
    <w:name w:val="Section number"/>
    <w:basedOn w:val="Normal"/>
    <w:next w:val="Paragraphdouble"/>
    <w:pPr>
      <w:keepNext/>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keepNext/>
      <w:spacing w:before="240" w:after="120"/>
      <w:jc w:val="left"/>
    </w:pPr>
    <w:rPr>
      <w:b/>
      <w:caps/>
      <w:sz w:val="20"/>
    </w:rPr>
  </w:style>
  <w:style w:type="paragraph" w:styleId="TOC1">
    <w:name w:val="toc 1"/>
    <w:basedOn w:val="Heading1"/>
    <w:next w:val="Normal"/>
    <w:semiHidden/>
    <w:pPr>
      <w:keepNext w:val="0"/>
      <w:spacing w:before="360" w:after="0" w:line="240" w:lineRule="auto"/>
      <w:ind w:left="0" w:firstLine="0"/>
      <w:jc w:val="left"/>
      <w:outlineLvl w:val="9"/>
    </w:pPr>
    <w:rPr>
      <w:rFonts w:ascii="Arial" w:hAnsi="Arial" w:cs="Arial"/>
      <w:bCs/>
      <w:sz w:val="24"/>
      <w:szCs w:val="24"/>
    </w:rPr>
  </w:style>
  <w:style w:type="paragraph" w:styleId="TOC2">
    <w:name w:val="toc 2"/>
    <w:basedOn w:val="TOC1"/>
    <w:next w:val="Normal"/>
    <w:semiHidden/>
    <w:pPr>
      <w:spacing w:before="240"/>
    </w:pPr>
    <w:rPr>
      <w:rFonts w:ascii="Times New Roman" w:hAnsi="Times New Roman" w:cs="Times New Roman"/>
      <w:caps w:val="0"/>
      <w:sz w:val="20"/>
      <w:szCs w:val="20"/>
    </w:rPr>
  </w:style>
  <w:style w:type="paragraph" w:styleId="TOC3">
    <w:name w:val="toc 3"/>
    <w:basedOn w:val="TOC2"/>
    <w:next w:val="Normal"/>
    <w:semiHidden/>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fq1">
    <w:name w:val="fq1"/>
    <w:basedOn w:val="FootnoteText"/>
    <w:pPr>
      <w:ind w:left="720" w:hanging="720"/>
    </w:pPr>
  </w:style>
  <w:style w:type="paragraph" w:customStyle="1" w:styleId="Bullet-one">
    <w:name w:val="Bullet-one"/>
    <w:basedOn w:val="Paragraphdouble"/>
    <w:pPr>
      <w:spacing w:after="120" w:line="360" w:lineRule="auto"/>
      <w:ind w:left="1080" w:hanging="360"/>
    </w:pPr>
  </w:style>
  <w:style w:type="paragraph" w:customStyle="1" w:styleId="DOCKETNO">
    <w:name w:val="DOCKET NO."/>
    <w:pPr>
      <w:spacing w:after="480" w:line="240" w:lineRule="exact"/>
      <w:jc w:val="center"/>
    </w:pPr>
    <w:rPr>
      <w:b/>
      <w:caps/>
      <w:sz w:val="28"/>
    </w:rPr>
  </w:style>
  <w:style w:type="paragraph" w:customStyle="1" w:styleId="DOCKETSTYLE0">
    <w:name w:val="DOCKET STYLE"/>
    <w:pPr>
      <w:tabs>
        <w:tab w:val="left" w:pos="4608"/>
        <w:tab w:val="left" w:pos="5616"/>
        <w:tab w:val="left" w:pos="6912"/>
      </w:tabs>
      <w:spacing w:after="240" w:line="240" w:lineRule="exact"/>
    </w:pPr>
    <w:rPr>
      <w:b/>
      <w:caps/>
      <w:sz w:val="24"/>
    </w:r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Next/>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rsid w:val="007A5F84"/>
    <w:rPr>
      <w:color w:val="0000FF"/>
      <w:u w:val="single"/>
    </w:rPr>
  </w:style>
  <w:style w:type="paragraph" w:styleId="ListParagraph">
    <w:name w:val="List Paragraph"/>
    <w:basedOn w:val="Normal"/>
    <w:uiPriority w:val="34"/>
    <w:qFormat/>
    <w:rsid w:val="005912A6"/>
    <w:pPr>
      <w:ind w:left="720"/>
      <w:contextualSpacing/>
    </w:pPr>
  </w:style>
  <w:style w:type="character" w:styleId="CommentReference">
    <w:name w:val="annotation reference"/>
    <w:basedOn w:val="DefaultParagraphFont"/>
    <w:rsid w:val="00010503"/>
    <w:rPr>
      <w:sz w:val="16"/>
      <w:szCs w:val="16"/>
    </w:rPr>
  </w:style>
  <w:style w:type="paragraph" w:styleId="CommentText">
    <w:name w:val="annotation text"/>
    <w:basedOn w:val="Normal"/>
    <w:link w:val="CommentTextChar"/>
    <w:rsid w:val="00010503"/>
    <w:rPr>
      <w:sz w:val="20"/>
    </w:rPr>
  </w:style>
  <w:style w:type="character" w:customStyle="1" w:styleId="CommentTextChar">
    <w:name w:val="Comment Text Char"/>
    <w:basedOn w:val="DefaultParagraphFont"/>
    <w:link w:val="CommentText"/>
    <w:rsid w:val="00010503"/>
  </w:style>
  <w:style w:type="paragraph" w:styleId="CommentSubject">
    <w:name w:val="annotation subject"/>
    <w:basedOn w:val="CommentText"/>
    <w:next w:val="CommentText"/>
    <w:link w:val="CommentSubjectChar"/>
    <w:rsid w:val="00010503"/>
    <w:rPr>
      <w:b/>
      <w:bCs/>
    </w:rPr>
  </w:style>
  <w:style w:type="character" w:customStyle="1" w:styleId="CommentSubjectChar">
    <w:name w:val="Comment Subject Char"/>
    <w:basedOn w:val="CommentTextChar"/>
    <w:link w:val="CommentSubject"/>
    <w:rsid w:val="00010503"/>
    <w:rPr>
      <w:b/>
      <w:bCs/>
    </w:rPr>
  </w:style>
  <w:style w:type="paragraph" w:styleId="Revision">
    <w:name w:val="Revision"/>
    <w:hidden/>
    <w:uiPriority w:val="99"/>
    <w:semiHidden/>
    <w:rsid w:val="00965A06"/>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87134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C88AA5-A5A8-41A9-99A8-B132925007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852</Words>
  <Characters>4583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2021-03-15T15:41:00Z</dcterms:created>
  <dcterms:modified xsi:type="dcterms:W3CDTF">2021-03-15T15:42:00Z</dcterms:modified>
</cp:coreProperties>
</file>